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 xml:space="preserve">3GPP </w:t>
      </w:r>
      <w:smartTag w:uri="urn:schemas-microsoft-com:office:smarttags" w:element="stockticker">
        <w:r w:rsidRPr="00114510">
          <w:rPr>
            <w:sz w:val="22"/>
            <w:lang w:val="de-DE"/>
          </w:rPr>
          <w:t>TSG</w:t>
        </w:r>
      </w:smartTag>
      <w:r w:rsidRPr="00114510">
        <w:rPr>
          <w:sz w:val="22"/>
          <w:lang w:val="de-DE"/>
        </w:rPr>
        <w:t>-RAN WG2#</w:t>
      </w:r>
      <w:r w:rsidR="00466321">
        <w:rPr>
          <w:sz w:val="22"/>
          <w:lang w:val="de-DE"/>
        </w:rPr>
        <w:t>7</w:t>
      </w:r>
      <w:r w:rsidR="00EA0A7F">
        <w:rPr>
          <w:sz w:val="22"/>
          <w:lang w:val="de-DE"/>
        </w:rPr>
        <w:t>9</w:t>
      </w:r>
      <w:r w:rsidRPr="00114510">
        <w:rPr>
          <w:sz w:val="22"/>
          <w:lang w:val="de-DE"/>
        </w:rPr>
        <w:tab/>
        <w:t>R2-</w:t>
      </w:r>
      <w:r w:rsidR="003F616F">
        <w:rPr>
          <w:sz w:val="22"/>
          <w:lang w:val="de-DE"/>
        </w:rPr>
        <w:t>12</w:t>
      </w:r>
      <w:r w:rsidR="00AE37F9">
        <w:rPr>
          <w:sz w:val="22"/>
          <w:lang w:val="de-DE"/>
        </w:rPr>
        <w:t>4092</w:t>
      </w:r>
    </w:p>
    <w:p w:rsidR="00A53E36" w:rsidRPr="00C21672" w:rsidRDefault="00EA0A7F">
      <w:pPr>
        <w:pStyle w:val="3GPPHeader"/>
        <w:spacing w:after="0"/>
        <w:rPr>
          <w:sz w:val="22"/>
          <w:lang w:val="en-US"/>
        </w:rPr>
      </w:pPr>
      <w:r>
        <w:rPr>
          <w:lang w:val="en-US"/>
        </w:rPr>
        <w:t>13—17 August 2012</w:t>
      </w:r>
      <w:r w:rsidR="003F616F">
        <w:rPr>
          <w:sz w:val="22"/>
          <w:lang w:val="en-US"/>
        </w:rPr>
        <w:t xml:space="preserve">, </w:t>
      </w:r>
      <w:r w:rsidR="000747C8">
        <w:rPr>
          <w:sz w:val="22"/>
          <w:lang w:val="en-US"/>
        </w:rPr>
        <w:t>QingDao</w:t>
      </w:r>
      <w:r>
        <w:rPr>
          <w:sz w:val="22"/>
          <w:lang w:val="en-US"/>
        </w:rPr>
        <w:t>, China</w:t>
      </w:r>
      <w:r w:rsidR="00803B60">
        <w:rPr>
          <w:sz w:val="22"/>
          <w:lang w:val="en-US"/>
        </w:rPr>
        <w:t>.</w:t>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0747C8">
        <w:rPr>
          <w:sz w:val="22"/>
          <w:lang w:val="en-US"/>
        </w:rPr>
        <w:t>7.7</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BB1879" w:rsidRDefault="00A53E36">
      <w:pPr>
        <w:pStyle w:val="3GPPHeader"/>
        <w:rPr>
          <w:sz w:val="22"/>
          <w:szCs w:val="22"/>
        </w:rPr>
      </w:pPr>
      <w:r>
        <w:rPr>
          <w:sz w:val="22"/>
        </w:rPr>
        <w:t xml:space="preserve">Title:  </w:t>
      </w:r>
      <w:r>
        <w:rPr>
          <w:sz w:val="22"/>
        </w:rPr>
        <w:tab/>
      </w:r>
      <w:r w:rsidR="00CE551C">
        <w:rPr>
          <w:sz w:val="22"/>
        </w:rPr>
        <w:t>CoMP Measurement Events for comparing CSI-RS resources</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A53E36" w:rsidRDefault="00A53E36">
      <w:pPr>
        <w:pStyle w:val="Heading1"/>
      </w:pPr>
      <w:bookmarkStart w:id="0" w:name="_Ref165266342"/>
      <w:r w:rsidRPr="00C95584">
        <w:t>Introduction</w:t>
      </w:r>
      <w:bookmarkEnd w:id="0"/>
    </w:p>
    <w:p w:rsidR="00F008B8" w:rsidRDefault="009160C2" w:rsidP="009334D7">
      <w:pPr>
        <w:ind w:right="451"/>
      </w:pPr>
      <w:r w:rsidRPr="009160C2">
        <w:rPr>
          <w:noProof/>
        </w:rPr>
        <w:pict>
          <v:shapetype id="_x0000_t202" coordsize="21600,21600" o:spt="202" path="m,l,21600r21600,l21600,xe">
            <v:stroke joinstyle="miter"/>
            <v:path gradientshapeok="t" o:connecttype="rect"/>
          </v:shapetype>
          <v:shape id="_x0000_s1028" type="#_x0000_t202" style="position:absolute;margin-left:0;margin-top:42.35pt;width:460.4pt;height:101.85pt;z-index:1">
            <v:textbox style="mso-fit-shape-to-text:t">
              <w:txbxContent>
                <w:p w:rsidR="00F008B8" w:rsidRDefault="00F008B8" w:rsidP="009334D7">
                  <w:pPr>
                    <w:numPr>
                      <w:ilvl w:val="0"/>
                      <w:numId w:val="23"/>
                    </w:numPr>
                    <w:ind w:right="-185"/>
                  </w:pPr>
                  <w:r>
                    <w:t xml:space="preserve">We will progress on supporting event triggers comparing a CSI-RS resource to a fixed threshold. </w:t>
                  </w:r>
                </w:p>
                <w:p w:rsidR="00F008B8" w:rsidRDefault="00F008B8" w:rsidP="009334D7">
                  <w:pPr>
                    <w:numPr>
                      <w:ilvl w:val="0"/>
                      <w:numId w:val="23"/>
                    </w:numPr>
                    <w:ind w:right="-185"/>
                  </w:pPr>
                  <w:r>
                    <w:t xml:space="preserve">We will progress on supporting event trigger that compare CSI-RS resources to each other (e.g. a resources becomes less than x dB worse than the best resource in the CRM). </w:t>
                  </w:r>
                </w:p>
                <w:p w:rsidR="00F008B8" w:rsidRPr="003C3EC4" w:rsidRDefault="00F008B8" w:rsidP="009334D7">
                  <w:pPr>
                    <w:numPr>
                      <w:ilvl w:val="0"/>
                      <w:numId w:val="23"/>
                    </w:numPr>
                    <w:ind w:right="-185"/>
                  </w:pPr>
                  <w:r>
                    <w:t>We will define new events rather than redefining the existing ones.</w:t>
                  </w:r>
                </w:p>
              </w:txbxContent>
            </v:textbox>
            <w10:wrap type="square"/>
          </v:shape>
        </w:pict>
      </w:r>
      <w:r w:rsidR="00F008B8">
        <w:t>In RAN2#78, the following was agreed for measurement events for CoMP:</w:t>
      </w:r>
    </w:p>
    <w:p w:rsidR="00F008B8" w:rsidRPr="00F008B8" w:rsidRDefault="00F008B8" w:rsidP="00F008B8"/>
    <w:p w:rsidR="009A0FD0" w:rsidRDefault="00F008B8" w:rsidP="00861D02">
      <w:r>
        <w:t xml:space="preserve">An email discussion </w:t>
      </w:r>
      <w:r w:rsidR="009160C2">
        <w:fldChar w:fldCharType="begin"/>
      </w:r>
      <w:r w:rsidR="00A0399D">
        <w:instrText xml:space="preserve"> REF _Ref332025382 \r \h </w:instrText>
      </w:r>
      <w:r w:rsidR="009160C2">
        <w:fldChar w:fldCharType="separate"/>
      </w:r>
      <w:r w:rsidR="00A0399D">
        <w:t>[1]</w:t>
      </w:r>
      <w:r w:rsidR="009160C2">
        <w:fldChar w:fldCharType="end"/>
      </w:r>
      <w:r w:rsidR="00A0399D">
        <w:t xml:space="preserve"> </w:t>
      </w:r>
      <w:r>
        <w:t>was held to discuss and agree on a measurement framework for CoMP. One of the main topics of discussion was measurement events for CoMP, attempting to define measurement events based on Agreements 1 and 2 above.  Event C1 was proposed to formalize agreement 1 above:</w:t>
      </w:r>
    </w:p>
    <w:p w:rsidR="00F008B8" w:rsidRPr="00160947" w:rsidRDefault="00F008B8" w:rsidP="00F008B8">
      <w:pPr>
        <w:spacing w:after="0"/>
        <w:ind w:left="284" w:firstLine="284"/>
        <w:rPr>
          <w:rFonts w:ascii="Arial" w:hAnsi="Arial" w:cs="Arial"/>
          <w:b/>
          <w:color w:val="000000"/>
          <w:sz w:val="18"/>
        </w:rPr>
      </w:pPr>
      <w:r w:rsidRPr="00160947">
        <w:rPr>
          <w:rFonts w:ascii="Arial" w:hAnsi="Arial" w:cs="Arial"/>
          <w:b/>
          <w:color w:val="000000"/>
          <w:sz w:val="18"/>
        </w:rPr>
        <w:t xml:space="preserve">Event C1: </w:t>
      </w:r>
      <w:r w:rsidRPr="00160947">
        <w:rPr>
          <w:rFonts w:ascii="Arial" w:hAnsi="Arial" w:cs="Arial"/>
          <w:b/>
          <w:sz w:val="18"/>
        </w:rPr>
        <w:t>CSI-RS resource becomes better than threshold</w:t>
      </w:r>
    </w:p>
    <w:p w:rsidR="00F008B8" w:rsidRPr="00160947" w:rsidRDefault="00F008B8" w:rsidP="00F008B8">
      <w:pPr>
        <w:spacing w:after="0"/>
        <w:rPr>
          <w:rFonts w:ascii="Arial" w:hAnsi="Arial" w:cs="Arial"/>
          <w:sz w:val="18"/>
        </w:rPr>
      </w:pPr>
    </w:p>
    <w:p w:rsidR="00F008B8" w:rsidRPr="00160947" w:rsidRDefault="00F008B8" w:rsidP="00F008B8">
      <w:pPr>
        <w:spacing w:after="0"/>
        <w:ind w:left="852"/>
        <w:rPr>
          <w:rFonts w:ascii="Arial" w:hAnsi="Arial" w:cs="Arial"/>
          <w:color w:val="000000"/>
          <w:sz w:val="18"/>
        </w:rPr>
      </w:pPr>
      <w:r w:rsidRPr="00160947">
        <w:rPr>
          <w:rFonts w:ascii="Arial" w:hAnsi="Arial" w:cs="Arial"/>
          <w:color w:val="000000"/>
          <w:sz w:val="18"/>
        </w:rPr>
        <w:t xml:space="preserve">Entering condition: </w:t>
      </w:r>
      <w:r w:rsidRPr="00160947">
        <w:rPr>
          <w:rFonts w:ascii="Arial" w:hAnsi="Arial" w:cs="Arial"/>
          <w:color w:val="000000"/>
          <w:position w:val="-10"/>
          <w:sz w:val="18"/>
        </w:rPr>
        <w:object w:dxaOrig="20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2.65pt" o:ole="" fillcolor="window">
            <v:imagedata r:id="rId8" o:title=""/>
          </v:shape>
          <o:OLEObject Type="Embed" ProgID="Equation.3" ShapeID="_x0000_i1025" DrawAspect="Content" ObjectID="_1405791476" r:id="rId9"/>
        </w:object>
      </w:r>
    </w:p>
    <w:p w:rsidR="00F008B8" w:rsidRPr="00160947" w:rsidRDefault="00F008B8" w:rsidP="00F008B8">
      <w:pPr>
        <w:spacing w:after="0"/>
        <w:ind w:left="852"/>
        <w:rPr>
          <w:rFonts w:ascii="Arial" w:hAnsi="Arial" w:cs="Arial"/>
          <w:color w:val="000000"/>
          <w:sz w:val="18"/>
        </w:rPr>
      </w:pPr>
      <w:r w:rsidRPr="00160947">
        <w:rPr>
          <w:rFonts w:ascii="Arial" w:hAnsi="Arial" w:cs="Arial"/>
          <w:color w:val="000000"/>
          <w:sz w:val="18"/>
        </w:rPr>
        <w:t xml:space="preserve">Leaving condition: </w:t>
      </w:r>
      <w:r w:rsidRPr="00160947">
        <w:rPr>
          <w:rFonts w:ascii="Arial" w:hAnsi="Arial" w:cs="Arial"/>
          <w:color w:val="000000"/>
          <w:position w:val="-10"/>
          <w:sz w:val="18"/>
        </w:rPr>
        <w:object w:dxaOrig="2040" w:dyaOrig="320">
          <v:shape id="_x0000_i1026" type="#_x0000_t75" style="width:78.9pt;height:12.65pt" o:ole="" fillcolor="window">
            <v:imagedata r:id="rId10" o:title=""/>
          </v:shape>
          <o:OLEObject Type="Embed" ProgID="Equation.3" ShapeID="_x0000_i1026" DrawAspect="Content" ObjectID="_1405791477" r:id="rId11"/>
        </w:object>
      </w:r>
    </w:p>
    <w:p w:rsidR="00F008B8" w:rsidRPr="00160947" w:rsidRDefault="00F008B8" w:rsidP="00F008B8">
      <w:pPr>
        <w:spacing w:after="0"/>
        <w:ind w:left="852"/>
        <w:rPr>
          <w:rFonts w:ascii="Arial" w:hAnsi="Arial" w:cs="Arial"/>
          <w:color w:val="000000"/>
          <w:sz w:val="18"/>
        </w:rPr>
      </w:pPr>
    </w:p>
    <w:p w:rsidR="00F008B8" w:rsidRPr="00160947" w:rsidRDefault="00F008B8" w:rsidP="00F008B8">
      <w:pPr>
        <w:ind w:left="852"/>
        <w:rPr>
          <w:rFonts w:ascii="Arial" w:hAnsi="Arial" w:cs="Arial"/>
          <w:color w:val="000000"/>
          <w:sz w:val="18"/>
        </w:rPr>
      </w:pPr>
      <w:r w:rsidRPr="00160947">
        <w:rPr>
          <w:rFonts w:ascii="Arial" w:hAnsi="Arial" w:cs="Arial"/>
          <w:color w:val="000000"/>
          <w:sz w:val="18"/>
        </w:rPr>
        <w:t>The variables in the formula are defined as follows:</w:t>
      </w:r>
    </w:p>
    <w:p w:rsidR="00F008B8" w:rsidRPr="00160947" w:rsidRDefault="00F008B8" w:rsidP="00F008B8">
      <w:pPr>
        <w:numPr>
          <w:ilvl w:val="0"/>
          <w:numId w:val="24"/>
        </w:numPr>
        <w:overflowPunct/>
        <w:autoSpaceDE/>
        <w:autoSpaceDN/>
        <w:adjustRightInd/>
        <w:spacing w:after="0" w:line="240" w:lineRule="auto"/>
        <w:ind w:left="1496"/>
        <w:textAlignment w:val="auto"/>
        <w:rPr>
          <w:rFonts w:ascii="Arial" w:hAnsi="Arial" w:cs="Arial"/>
          <w:color w:val="000000"/>
          <w:sz w:val="18"/>
        </w:rPr>
      </w:pPr>
      <w:r w:rsidRPr="00160947">
        <w:rPr>
          <w:rFonts w:ascii="Arial" w:hAnsi="Arial" w:cs="Arial"/>
          <w:b/>
          <w:i/>
          <w:color w:val="000000"/>
          <w:sz w:val="18"/>
        </w:rPr>
        <w:t>Mcp</w:t>
      </w:r>
      <w:r w:rsidRPr="00160947">
        <w:rPr>
          <w:rFonts w:ascii="Arial" w:hAnsi="Arial" w:cs="Arial"/>
          <w:b/>
          <w:color w:val="000000"/>
          <w:sz w:val="18"/>
        </w:rPr>
        <w:t xml:space="preserve"> </w:t>
      </w:r>
      <w:r w:rsidRPr="00160947">
        <w:rPr>
          <w:rFonts w:ascii="Arial" w:hAnsi="Arial" w:cs="Arial"/>
          <w:color w:val="000000"/>
          <w:sz w:val="18"/>
        </w:rPr>
        <w:t xml:space="preserve">is the measurement result of the target CSI-RS resource (dBm for CSI-RSRP). </w:t>
      </w:r>
    </w:p>
    <w:p w:rsidR="00F008B8" w:rsidRPr="00160947" w:rsidRDefault="00F008B8" w:rsidP="00F008B8">
      <w:pPr>
        <w:pStyle w:val="B1"/>
        <w:numPr>
          <w:ilvl w:val="0"/>
          <w:numId w:val="24"/>
        </w:numPr>
        <w:spacing w:after="0"/>
        <w:ind w:left="1496"/>
        <w:rPr>
          <w:color w:val="000000"/>
          <w:sz w:val="16"/>
        </w:rPr>
      </w:pPr>
      <w:r w:rsidRPr="00160947">
        <w:rPr>
          <w:b/>
          <w:i/>
          <w:color w:val="000000"/>
          <w:sz w:val="16"/>
        </w:rPr>
        <w:t>Hys</w:t>
      </w:r>
      <w:r w:rsidRPr="00160947">
        <w:rPr>
          <w:color w:val="000000"/>
          <w:sz w:val="16"/>
        </w:rPr>
        <w:t xml:space="preserve"> is the hysteresis parameter for this event (dB)</w:t>
      </w:r>
    </w:p>
    <w:p w:rsidR="00F008B8" w:rsidRPr="00160947" w:rsidRDefault="00F008B8" w:rsidP="00F008B8">
      <w:pPr>
        <w:pStyle w:val="B1"/>
        <w:numPr>
          <w:ilvl w:val="0"/>
          <w:numId w:val="24"/>
        </w:numPr>
        <w:spacing w:after="0"/>
        <w:ind w:left="1496"/>
        <w:rPr>
          <w:color w:val="000000"/>
          <w:sz w:val="16"/>
        </w:rPr>
      </w:pPr>
      <w:r w:rsidRPr="00160947">
        <w:rPr>
          <w:b/>
          <w:i/>
          <w:color w:val="000000"/>
          <w:sz w:val="16"/>
        </w:rPr>
        <w:t>Thresh</w:t>
      </w:r>
      <w:r w:rsidRPr="00160947">
        <w:rPr>
          <w:color w:val="000000"/>
          <w:sz w:val="16"/>
        </w:rPr>
        <w:t xml:space="preserve"> is the offset parameter for this event (dB)</w:t>
      </w:r>
    </w:p>
    <w:p w:rsidR="00F008B8" w:rsidRDefault="00F008B8" w:rsidP="00861D02"/>
    <w:p w:rsidR="00F008B8" w:rsidRDefault="00F008B8" w:rsidP="00861D02">
      <w:r>
        <w:t>Event C2 was proposed to formalize agreement 2 above:</w:t>
      </w:r>
    </w:p>
    <w:p w:rsidR="00F008B8" w:rsidRPr="00160947" w:rsidRDefault="00F008B8" w:rsidP="00F008B8">
      <w:pPr>
        <w:spacing w:after="0"/>
        <w:ind w:left="568"/>
        <w:rPr>
          <w:rFonts w:ascii="Arial" w:hAnsi="Arial" w:cs="Arial"/>
          <w:b/>
          <w:color w:val="000000"/>
          <w:sz w:val="14"/>
        </w:rPr>
      </w:pPr>
      <w:r w:rsidRPr="00160947">
        <w:rPr>
          <w:rFonts w:ascii="Arial" w:hAnsi="Arial" w:cs="Arial"/>
          <w:b/>
          <w:color w:val="000000"/>
          <w:sz w:val="18"/>
        </w:rPr>
        <w:t xml:space="preserve">Event C2: </w:t>
      </w:r>
      <w:r w:rsidRPr="00160947">
        <w:rPr>
          <w:rFonts w:ascii="Arial" w:hAnsi="Arial" w:cs="Arial"/>
          <w:b/>
          <w:iCs/>
          <w:sz w:val="18"/>
          <w:lang w:eastAsia="ko-KR"/>
        </w:rPr>
        <w:t>CSI-RS resource becomes offset better than the best CSI-RS resource in the CRM</w:t>
      </w:r>
    </w:p>
    <w:p w:rsidR="00F008B8" w:rsidRPr="00160947" w:rsidRDefault="00F008B8" w:rsidP="00F008B8">
      <w:pPr>
        <w:spacing w:after="0"/>
        <w:ind w:left="568"/>
        <w:rPr>
          <w:rFonts w:ascii="Arial" w:hAnsi="Arial" w:cs="Arial"/>
          <w:b/>
          <w:color w:val="000000"/>
          <w:sz w:val="18"/>
        </w:rPr>
      </w:pPr>
    </w:p>
    <w:p w:rsidR="00F008B8" w:rsidRPr="00160947" w:rsidRDefault="00F008B8" w:rsidP="00F008B8">
      <w:pPr>
        <w:spacing w:after="0"/>
        <w:ind w:left="568" w:firstLine="284"/>
        <w:rPr>
          <w:rFonts w:ascii="Arial" w:hAnsi="Arial" w:cs="Arial"/>
          <w:iCs/>
          <w:sz w:val="18"/>
          <w:lang w:eastAsia="ko-KR"/>
        </w:rPr>
      </w:pPr>
      <w:r w:rsidRPr="00160947">
        <w:rPr>
          <w:rFonts w:ascii="Arial" w:hAnsi="Arial" w:cs="Arial"/>
          <w:color w:val="000000"/>
          <w:sz w:val="18"/>
        </w:rPr>
        <w:t xml:space="preserve">Entering condition: </w:t>
      </w:r>
      <w:r w:rsidRPr="00160947">
        <w:rPr>
          <w:rFonts w:ascii="Arial" w:hAnsi="Arial" w:cs="Arial"/>
          <w:position w:val="-10"/>
          <w:sz w:val="18"/>
        </w:rPr>
        <w:object w:dxaOrig="2380" w:dyaOrig="320">
          <v:shape id="_x0000_i1027" type="#_x0000_t75" style="width:91pt;height:12.65pt" o:ole="" fillcolor="window">
            <v:imagedata r:id="rId12" o:title=""/>
          </v:shape>
          <o:OLEObject Type="Embed" ProgID="Equation.3" ShapeID="_x0000_i1027" DrawAspect="Content" ObjectID="_1405791478" r:id="rId13"/>
        </w:object>
      </w:r>
    </w:p>
    <w:p w:rsidR="00F008B8" w:rsidRPr="00160947" w:rsidRDefault="00F008B8" w:rsidP="00F008B8">
      <w:pPr>
        <w:ind w:left="568" w:firstLine="284"/>
        <w:rPr>
          <w:rFonts w:ascii="Arial" w:hAnsi="Arial" w:cs="Arial"/>
          <w:color w:val="000000"/>
          <w:sz w:val="18"/>
        </w:rPr>
      </w:pPr>
      <w:r w:rsidRPr="00160947">
        <w:rPr>
          <w:rFonts w:ascii="Arial" w:hAnsi="Arial" w:cs="Arial"/>
          <w:color w:val="000000"/>
          <w:sz w:val="18"/>
        </w:rPr>
        <w:t xml:space="preserve">Leaving condition: </w:t>
      </w:r>
      <w:r w:rsidRPr="00160947">
        <w:rPr>
          <w:rFonts w:ascii="Arial" w:hAnsi="Arial" w:cs="Arial"/>
          <w:position w:val="-10"/>
          <w:sz w:val="18"/>
        </w:rPr>
        <w:object w:dxaOrig="2380" w:dyaOrig="320">
          <v:shape id="_x0000_i1028" type="#_x0000_t75" style="width:91pt;height:12.65pt" o:ole="" fillcolor="window">
            <v:imagedata r:id="rId14" o:title=""/>
          </v:shape>
          <o:OLEObject Type="Embed" ProgID="Equation.3" ShapeID="_x0000_i1028" DrawAspect="Content" ObjectID="_1405791479" r:id="rId15"/>
        </w:object>
      </w:r>
    </w:p>
    <w:p w:rsidR="00F008B8" w:rsidRPr="00160947" w:rsidRDefault="00F008B8" w:rsidP="00F008B8">
      <w:pPr>
        <w:spacing w:after="0"/>
        <w:ind w:left="568" w:firstLine="284"/>
        <w:rPr>
          <w:rFonts w:ascii="Arial" w:hAnsi="Arial" w:cs="Arial"/>
          <w:color w:val="000000"/>
          <w:sz w:val="18"/>
        </w:rPr>
      </w:pPr>
      <w:r w:rsidRPr="00160947">
        <w:rPr>
          <w:rFonts w:ascii="Arial" w:hAnsi="Arial" w:cs="Arial"/>
          <w:color w:val="000000"/>
          <w:sz w:val="18"/>
        </w:rPr>
        <w:t>The variables in the formula are defined as follows:</w:t>
      </w:r>
    </w:p>
    <w:p w:rsidR="00F008B8" w:rsidRPr="00160947" w:rsidRDefault="00F008B8" w:rsidP="00F008B8">
      <w:pPr>
        <w:numPr>
          <w:ilvl w:val="0"/>
          <w:numId w:val="24"/>
        </w:numPr>
        <w:overflowPunct/>
        <w:autoSpaceDE/>
        <w:autoSpaceDN/>
        <w:adjustRightInd/>
        <w:spacing w:after="0" w:line="240" w:lineRule="auto"/>
        <w:ind w:left="1496"/>
        <w:textAlignment w:val="auto"/>
        <w:rPr>
          <w:rFonts w:ascii="Arial" w:hAnsi="Arial" w:cs="Arial"/>
          <w:color w:val="000000"/>
          <w:sz w:val="18"/>
        </w:rPr>
      </w:pPr>
      <w:r w:rsidRPr="00160947">
        <w:rPr>
          <w:rFonts w:ascii="Arial" w:hAnsi="Arial" w:cs="Arial"/>
          <w:b/>
          <w:i/>
          <w:color w:val="000000"/>
          <w:sz w:val="18"/>
        </w:rPr>
        <w:t>Mcp</w:t>
      </w:r>
      <w:r w:rsidRPr="00160947">
        <w:rPr>
          <w:rFonts w:ascii="Arial" w:hAnsi="Arial" w:cs="Arial"/>
          <w:b/>
          <w:color w:val="000000"/>
          <w:sz w:val="18"/>
        </w:rPr>
        <w:t xml:space="preserve"> </w:t>
      </w:r>
      <w:r w:rsidRPr="00160947">
        <w:rPr>
          <w:rFonts w:ascii="Arial" w:hAnsi="Arial" w:cs="Arial"/>
          <w:color w:val="000000"/>
          <w:sz w:val="18"/>
        </w:rPr>
        <w:t xml:space="preserve">is the measurement result of the target CSI-RS resource (dBm for CSI-RSRP). </w:t>
      </w:r>
    </w:p>
    <w:p w:rsidR="00F008B8" w:rsidRPr="00160947" w:rsidRDefault="00F008B8" w:rsidP="00F008B8">
      <w:pPr>
        <w:numPr>
          <w:ilvl w:val="0"/>
          <w:numId w:val="24"/>
        </w:numPr>
        <w:overflowPunct/>
        <w:autoSpaceDE/>
        <w:autoSpaceDN/>
        <w:adjustRightInd/>
        <w:spacing w:after="0" w:line="240" w:lineRule="auto"/>
        <w:ind w:left="1496"/>
        <w:textAlignment w:val="auto"/>
        <w:rPr>
          <w:rFonts w:ascii="Arial" w:hAnsi="Arial" w:cs="Arial"/>
          <w:color w:val="000000"/>
          <w:sz w:val="18"/>
        </w:rPr>
      </w:pPr>
      <w:r w:rsidRPr="00160947">
        <w:rPr>
          <w:rFonts w:ascii="Arial" w:hAnsi="Arial" w:cs="Arial"/>
          <w:b/>
          <w:i/>
          <w:color w:val="000000"/>
          <w:sz w:val="18"/>
        </w:rPr>
        <w:t>Mrp</w:t>
      </w:r>
      <w:r w:rsidRPr="00160947">
        <w:rPr>
          <w:rFonts w:ascii="Arial" w:hAnsi="Arial" w:cs="Arial"/>
          <w:b/>
          <w:color w:val="000000"/>
          <w:sz w:val="18"/>
        </w:rPr>
        <w:t xml:space="preserve"> </w:t>
      </w:r>
      <w:r w:rsidRPr="00160947">
        <w:rPr>
          <w:rFonts w:ascii="Arial" w:hAnsi="Arial" w:cs="Arial"/>
          <w:color w:val="000000"/>
          <w:sz w:val="18"/>
        </w:rPr>
        <w:t>is the measurement result of the strongest CSI-RS resource (dBm for CSI-RSRP).</w:t>
      </w:r>
    </w:p>
    <w:p w:rsidR="00F008B8" w:rsidRPr="00160947" w:rsidRDefault="00F008B8" w:rsidP="00F008B8">
      <w:pPr>
        <w:pStyle w:val="B1"/>
        <w:numPr>
          <w:ilvl w:val="0"/>
          <w:numId w:val="24"/>
        </w:numPr>
        <w:spacing w:after="0"/>
        <w:ind w:left="1496"/>
        <w:rPr>
          <w:color w:val="000000"/>
          <w:sz w:val="16"/>
        </w:rPr>
      </w:pPr>
      <w:r w:rsidRPr="00160947">
        <w:rPr>
          <w:b/>
          <w:i/>
          <w:color w:val="000000"/>
          <w:sz w:val="16"/>
        </w:rPr>
        <w:t>Hys</w:t>
      </w:r>
      <w:r w:rsidRPr="00160947">
        <w:rPr>
          <w:color w:val="000000"/>
          <w:sz w:val="16"/>
        </w:rPr>
        <w:t xml:space="preserve"> is the hysteresis parameter for this event (dB)</w:t>
      </w:r>
    </w:p>
    <w:p w:rsidR="00F008B8" w:rsidRPr="00160947" w:rsidRDefault="00F008B8" w:rsidP="00F008B8">
      <w:pPr>
        <w:pStyle w:val="B1"/>
        <w:numPr>
          <w:ilvl w:val="0"/>
          <w:numId w:val="24"/>
        </w:numPr>
        <w:spacing w:after="0"/>
        <w:ind w:left="1496"/>
        <w:rPr>
          <w:color w:val="000000"/>
          <w:sz w:val="16"/>
        </w:rPr>
      </w:pPr>
      <w:r w:rsidRPr="00160947">
        <w:rPr>
          <w:b/>
          <w:i/>
          <w:color w:val="000000"/>
          <w:sz w:val="16"/>
        </w:rPr>
        <w:t>Off</w:t>
      </w:r>
      <w:r w:rsidRPr="00160947">
        <w:rPr>
          <w:color w:val="000000"/>
          <w:sz w:val="16"/>
        </w:rPr>
        <w:t xml:space="preserve"> is the offset parameter for this event (dB)</w:t>
      </w:r>
    </w:p>
    <w:p w:rsidR="00F008B8" w:rsidRDefault="00F008B8" w:rsidP="00861D02"/>
    <w:p w:rsidR="00F008B8" w:rsidRPr="00CD5023" w:rsidRDefault="00F008B8" w:rsidP="00861D02">
      <w:r>
        <w:lastRenderedPageBreak/>
        <w:t>In this contribution we analyze the proposed event C2 and identify related issues. We also consider alternative events that serve the same purpose as event C2.</w:t>
      </w:r>
    </w:p>
    <w:p w:rsidR="00A53E36" w:rsidRPr="00CD5023" w:rsidRDefault="00A53E36">
      <w:pPr>
        <w:pStyle w:val="Heading1"/>
      </w:pPr>
      <w:r w:rsidRPr="00CD5023">
        <w:t>Discussion</w:t>
      </w:r>
    </w:p>
    <w:p w:rsidR="00DD06CB" w:rsidRDefault="00F008B8" w:rsidP="00F008B8">
      <w:pPr>
        <w:rPr>
          <w:lang w:val="en-US"/>
        </w:rPr>
      </w:pPr>
      <w:r>
        <w:rPr>
          <w:lang w:val="en-US"/>
        </w:rPr>
        <w:t>Event C1 enables eNB to know when a particular CSI-RS resource becomes better than a specified absolute threshold. This event is seen as useful by most companies.</w:t>
      </w:r>
    </w:p>
    <w:p w:rsidR="00F008B8" w:rsidRDefault="00F008B8" w:rsidP="00F008B8">
      <w:pPr>
        <w:rPr>
          <w:lang w:val="en-US"/>
        </w:rPr>
      </w:pPr>
      <w:r>
        <w:rPr>
          <w:lang w:val="en-US"/>
        </w:rPr>
        <w:t>Event C2 as defined ab</w:t>
      </w:r>
      <w:r w:rsidR="00014987">
        <w:rPr>
          <w:lang w:val="en-US"/>
        </w:rPr>
        <w:t xml:space="preserve">ove is intended for informing the eNB when a CSI-RS resource becomes comparable to or better than the “best CSI-RS resource”. The event is triggered when CSI-RSRP of a resource becomes an offset </w:t>
      </w:r>
      <w:r w:rsidR="00014987">
        <w:rPr>
          <w:i/>
          <w:lang w:val="en-US"/>
        </w:rPr>
        <w:t>‘Off’</w:t>
      </w:r>
      <w:r w:rsidR="00014987">
        <w:rPr>
          <w:lang w:val="en-US"/>
        </w:rPr>
        <w:t xml:space="preserve"> better than </w:t>
      </w:r>
      <w:r w:rsidR="00A80E2D">
        <w:rPr>
          <w:lang w:val="en-US"/>
        </w:rPr>
        <w:t>the CSI-RSRP of the best CSI-RS resource.</w:t>
      </w:r>
    </w:p>
    <w:p w:rsidR="00A80E2D" w:rsidRDefault="00A80E2D" w:rsidP="00A80E2D">
      <w:pPr>
        <w:jc w:val="both"/>
        <w:rPr>
          <w:bCs/>
          <w:szCs w:val="22"/>
        </w:rPr>
      </w:pPr>
      <w:r>
        <w:rPr>
          <w:lang w:val="en-US"/>
        </w:rPr>
        <w:t xml:space="preserve">The principle of comparing to the best resource can lead to some problems as the best resource can change at the UE without knowledge at the eNB. For example, </w:t>
      </w:r>
      <w:r>
        <w:rPr>
          <w:bCs/>
          <w:szCs w:val="22"/>
        </w:rPr>
        <w:t xml:space="preserve">assume that the UE is configured with CSI-RS resource 1 (Res1) and CSI-RS resource 2 (Res2) for CSI-RSRP measurements and the offset </w:t>
      </w:r>
      <w:r w:rsidRPr="00A80E2D">
        <w:rPr>
          <w:bCs/>
          <w:i/>
          <w:szCs w:val="22"/>
        </w:rPr>
        <w:t>‘</w:t>
      </w:r>
      <w:r>
        <w:rPr>
          <w:bCs/>
          <w:i/>
          <w:szCs w:val="22"/>
        </w:rPr>
        <w:t>O</w:t>
      </w:r>
      <w:r w:rsidRPr="00A80E2D">
        <w:rPr>
          <w:bCs/>
          <w:i/>
          <w:szCs w:val="22"/>
        </w:rPr>
        <w:t>ff’</w:t>
      </w:r>
      <w:r>
        <w:rPr>
          <w:bCs/>
          <w:szCs w:val="22"/>
        </w:rPr>
        <w:t xml:space="preserve"> is a positive x db (</w:t>
      </w:r>
      <w:r w:rsidR="00C35774">
        <w:rPr>
          <w:bCs/>
          <w:szCs w:val="22"/>
        </w:rPr>
        <w:t xml:space="preserve">the </w:t>
      </w:r>
      <w:r>
        <w:rPr>
          <w:bCs/>
          <w:szCs w:val="22"/>
        </w:rPr>
        <w:t>event is triggered when target is at least x db better than the best).</w:t>
      </w:r>
    </w:p>
    <w:p w:rsidR="00A80E2D" w:rsidRDefault="00A80E2D" w:rsidP="00A80E2D">
      <w:pPr>
        <w:rPr>
          <w:bCs/>
          <w:szCs w:val="22"/>
        </w:rPr>
      </w:pPr>
      <w:r>
        <w:rPr>
          <w:bCs/>
          <w:szCs w:val="22"/>
        </w:rPr>
        <w:t>First Res1 is the “best CSI-RS resource”. A</w:t>
      </w:r>
      <w:r w:rsidR="0006260B">
        <w:rPr>
          <w:bCs/>
          <w:szCs w:val="22"/>
        </w:rPr>
        <w:t>fter</w:t>
      </w:r>
      <w:r>
        <w:rPr>
          <w:bCs/>
          <w:szCs w:val="22"/>
        </w:rPr>
        <w:t xml:space="preserve"> the next measurement UE finds that </w:t>
      </w:r>
      <w:r w:rsidR="00915A9C">
        <w:rPr>
          <w:bCs/>
          <w:szCs w:val="22"/>
        </w:rPr>
        <w:t xml:space="preserve">CSI-RSRP of </w:t>
      </w:r>
      <w:r>
        <w:rPr>
          <w:bCs/>
          <w:szCs w:val="22"/>
        </w:rPr>
        <w:t xml:space="preserve">Res2 has become better than </w:t>
      </w:r>
      <w:r w:rsidR="00915A9C">
        <w:rPr>
          <w:bCs/>
          <w:szCs w:val="22"/>
        </w:rPr>
        <w:t xml:space="preserve">that of </w:t>
      </w:r>
      <w:r>
        <w:rPr>
          <w:bCs/>
          <w:szCs w:val="22"/>
        </w:rPr>
        <w:t xml:space="preserve">Res1. So Res2 is now the “best CSI-RS resource”. However, at this time, Res2 is not </w:t>
      </w:r>
      <w:r w:rsidR="00915A9C">
        <w:rPr>
          <w:bCs/>
          <w:szCs w:val="22"/>
        </w:rPr>
        <w:t>x</w:t>
      </w:r>
      <w:r w:rsidR="007E45CE">
        <w:rPr>
          <w:bCs/>
          <w:szCs w:val="22"/>
        </w:rPr>
        <w:t xml:space="preserve"> </w:t>
      </w:r>
      <w:r>
        <w:rPr>
          <w:bCs/>
          <w:szCs w:val="22"/>
        </w:rPr>
        <w:t>db better than Res1</w:t>
      </w:r>
      <w:r w:rsidR="00E15D3B">
        <w:rPr>
          <w:bCs/>
          <w:szCs w:val="22"/>
        </w:rPr>
        <w:t>. So the event is not triggered.</w:t>
      </w:r>
    </w:p>
    <w:p w:rsidR="0097654B" w:rsidRDefault="0097654B" w:rsidP="00A80E2D">
      <w:pPr>
        <w:rPr>
          <w:bCs/>
          <w:szCs w:val="22"/>
        </w:rPr>
      </w:pPr>
      <w:r>
        <w:rPr>
          <w:bCs/>
          <w:szCs w:val="22"/>
        </w:rPr>
        <w:t>Later, CSI-RSRP of Res2 becomes more than x db better than that of Res1. However, the event is still not triggered</w:t>
      </w:r>
      <w:r w:rsidR="008B1053">
        <w:rPr>
          <w:bCs/>
          <w:szCs w:val="22"/>
        </w:rPr>
        <w:t xml:space="preserve"> because the “best CSI-RS resource” is not Res1 anymore.</w:t>
      </w:r>
      <w:r w:rsidR="00E15D3B">
        <w:rPr>
          <w:bCs/>
          <w:szCs w:val="22"/>
        </w:rPr>
        <w:t xml:space="preserve"> As a result, the event of Res2 becoming significantly better than Res1 may never become known to the network.</w:t>
      </w:r>
    </w:p>
    <w:p w:rsidR="008B1053" w:rsidRDefault="008B1053" w:rsidP="00A80E2D">
      <w:pPr>
        <w:rPr>
          <w:bCs/>
          <w:szCs w:val="22"/>
        </w:rPr>
      </w:pPr>
      <w:r>
        <w:rPr>
          <w:bCs/>
          <w:szCs w:val="22"/>
        </w:rPr>
        <w:t xml:space="preserve">It has been suggested that this problem can be avoided by restricting </w:t>
      </w:r>
      <w:r>
        <w:rPr>
          <w:bCs/>
          <w:i/>
          <w:szCs w:val="22"/>
        </w:rPr>
        <w:t>‘Off’</w:t>
      </w:r>
      <w:r>
        <w:rPr>
          <w:bCs/>
          <w:szCs w:val="22"/>
        </w:rPr>
        <w:t xml:space="preserve"> to negative values. In principle, this would mean that when CSI-RSRP of Res2 comes to within </w:t>
      </w:r>
      <w:r w:rsidRPr="00131D43">
        <w:rPr>
          <w:bCs/>
          <w:i/>
          <w:szCs w:val="22"/>
        </w:rPr>
        <w:t>y</w:t>
      </w:r>
      <w:r>
        <w:rPr>
          <w:bCs/>
          <w:szCs w:val="22"/>
        </w:rPr>
        <w:t xml:space="preserve"> db of Res1 while still being lower than CSI-RSRP of Res1, event C2 is trig</w:t>
      </w:r>
      <w:r w:rsidR="00E15D3B">
        <w:rPr>
          <w:bCs/>
          <w:szCs w:val="22"/>
        </w:rPr>
        <w:t>gered. However, this may not fully address the problems.</w:t>
      </w:r>
    </w:p>
    <w:p w:rsidR="00E15D3B" w:rsidRDefault="00E15D3B" w:rsidP="00E15D3B">
      <w:pPr>
        <w:rPr>
          <w:bCs/>
          <w:szCs w:val="22"/>
        </w:rPr>
      </w:pPr>
      <w:r>
        <w:rPr>
          <w:bCs/>
          <w:szCs w:val="22"/>
        </w:rPr>
        <w:t>Change of the best CSI-RS resource from one to another at the UE is dynamic and not within the networks</w:t>
      </w:r>
      <w:r w:rsidR="00D303F5">
        <w:rPr>
          <w:bCs/>
          <w:szCs w:val="22"/>
        </w:rPr>
        <w:t>’</w:t>
      </w:r>
      <w:r>
        <w:rPr>
          <w:bCs/>
          <w:szCs w:val="22"/>
        </w:rPr>
        <w:t xml:space="preserve"> control</w:t>
      </w:r>
      <w:r w:rsidR="00D303F5">
        <w:rPr>
          <w:bCs/>
          <w:szCs w:val="22"/>
        </w:rPr>
        <w:t xml:space="preserve">. </w:t>
      </w:r>
      <w:r w:rsidR="00D303F5" w:rsidRPr="00A85846">
        <w:rPr>
          <w:bCs/>
          <w:i/>
          <w:szCs w:val="22"/>
        </w:rPr>
        <w:t>It is possible for CSI-RSRP of Res2 to not be within y db of CSI-RSRP of Res1 at one measurement, but to be better than CSI-RSRP of Res1 at the next measurement.</w:t>
      </w:r>
      <w:r w:rsidR="00D303F5">
        <w:rPr>
          <w:bCs/>
          <w:szCs w:val="22"/>
        </w:rPr>
        <w:t xml:space="preserve"> Then, Res2 becomes the “best CSI-RS resource” </w:t>
      </w:r>
      <w:r w:rsidR="00160947">
        <w:rPr>
          <w:bCs/>
          <w:szCs w:val="22"/>
        </w:rPr>
        <w:t xml:space="preserve">without triggering event C2 </w:t>
      </w:r>
      <w:r w:rsidR="00D303F5">
        <w:rPr>
          <w:bCs/>
          <w:szCs w:val="22"/>
        </w:rPr>
        <w:t>and we would have the same problem described above. The occurrence of this depends on several factors:</w:t>
      </w:r>
    </w:p>
    <w:p w:rsidR="00D303F5" w:rsidRDefault="00D303F5" w:rsidP="00BE1549">
      <w:pPr>
        <w:numPr>
          <w:ilvl w:val="0"/>
          <w:numId w:val="25"/>
        </w:numPr>
        <w:tabs>
          <w:tab w:val="left" w:pos="720"/>
        </w:tabs>
        <w:rPr>
          <w:bCs/>
          <w:szCs w:val="22"/>
        </w:rPr>
      </w:pPr>
      <w:r>
        <w:rPr>
          <w:bCs/>
          <w:szCs w:val="22"/>
        </w:rPr>
        <w:t>Time between successive CSI-RSRP measurements: longer the duration between measurements, larger the likelihood of big differences between successive measurements.</w:t>
      </w:r>
    </w:p>
    <w:p w:rsidR="00D303F5" w:rsidRDefault="00D303F5" w:rsidP="00BE1549">
      <w:pPr>
        <w:numPr>
          <w:ilvl w:val="0"/>
          <w:numId w:val="25"/>
        </w:numPr>
        <w:rPr>
          <w:bCs/>
          <w:szCs w:val="22"/>
        </w:rPr>
      </w:pPr>
      <w:r>
        <w:rPr>
          <w:bCs/>
          <w:szCs w:val="22"/>
        </w:rPr>
        <w:t>Speed: the faster the UE is moving, the sooner</w:t>
      </w:r>
      <w:r w:rsidR="00A85846">
        <w:rPr>
          <w:bCs/>
          <w:szCs w:val="22"/>
        </w:rPr>
        <w:t xml:space="preserve"> the change in the best CSI-RS resource. This may be significant given that CoMP deployment would consist of small coverage areas for each TP.</w:t>
      </w:r>
    </w:p>
    <w:p w:rsidR="00A85846" w:rsidRDefault="00A85846" w:rsidP="00BE1549">
      <w:pPr>
        <w:numPr>
          <w:ilvl w:val="0"/>
          <w:numId w:val="25"/>
        </w:numPr>
        <w:rPr>
          <w:bCs/>
          <w:szCs w:val="22"/>
        </w:rPr>
      </w:pPr>
      <w:r>
        <w:rPr>
          <w:bCs/>
          <w:szCs w:val="22"/>
        </w:rPr>
        <w:t xml:space="preserve">L3 filtering: more aggressive filtering configurations (smaller values of filter coefficient k) reflect changes in L1 measurements faster, but may be needed </w:t>
      </w:r>
      <w:r w:rsidR="00BE1549">
        <w:rPr>
          <w:bCs/>
          <w:szCs w:val="22"/>
        </w:rPr>
        <w:t>in CoMP for efficiency reasons.</w:t>
      </w:r>
    </w:p>
    <w:p w:rsidR="00BE1549" w:rsidRDefault="00BE1549" w:rsidP="00BE1549">
      <w:pPr>
        <w:numPr>
          <w:ilvl w:val="0"/>
          <w:numId w:val="25"/>
        </w:numPr>
        <w:rPr>
          <w:bCs/>
          <w:szCs w:val="22"/>
        </w:rPr>
      </w:pPr>
      <w:r>
        <w:rPr>
          <w:bCs/>
          <w:szCs w:val="22"/>
        </w:rPr>
        <w:t>The value of the offset: If the offset is a small negative value (e.g. 1 or 2 db), then the scenario of Res2 becoming the best resource before event C2 is triggered becomes more likely.</w:t>
      </w:r>
    </w:p>
    <w:p w:rsidR="00BE1549" w:rsidRDefault="00BE1549" w:rsidP="00BE1549">
      <w:pPr>
        <w:rPr>
          <w:bCs/>
          <w:szCs w:val="22"/>
        </w:rPr>
      </w:pPr>
      <w:r w:rsidRPr="0079181A">
        <w:rPr>
          <w:bCs/>
          <w:i/>
          <w:szCs w:val="22"/>
        </w:rPr>
        <w:t>Regardless of how likely it is that Res2 becomes the best resource before event C2 is triggered</w:t>
      </w:r>
      <w:r>
        <w:rPr>
          <w:bCs/>
          <w:szCs w:val="22"/>
        </w:rPr>
        <w:t xml:space="preserve">, we think that if it does occur, it poses a significant problem. </w:t>
      </w:r>
      <w:r w:rsidR="00E16F45">
        <w:rPr>
          <w:bCs/>
          <w:szCs w:val="22"/>
        </w:rPr>
        <w:t>That is</w:t>
      </w:r>
      <w:r w:rsidR="00522108">
        <w:rPr>
          <w:bCs/>
          <w:szCs w:val="22"/>
        </w:rPr>
        <w:t>,</w:t>
      </w:r>
      <w:r>
        <w:rPr>
          <w:bCs/>
          <w:szCs w:val="22"/>
        </w:rPr>
        <w:t xml:space="preserve"> the n</w:t>
      </w:r>
      <w:r w:rsidR="00522108">
        <w:rPr>
          <w:bCs/>
          <w:szCs w:val="22"/>
        </w:rPr>
        <w:t>etwork remains</w:t>
      </w:r>
      <w:r>
        <w:rPr>
          <w:bCs/>
          <w:szCs w:val="22"/>
        </w:rPr>
        <w:t xml:space="preserve"> unaware that there is a CSI-RS resource that is significantly stronger than the one the network believes to be the strongest.</w:t>
      </w:r>
      <w:r w:rsidR="0079181A">
        <w:rPr>
          <w:bCs/>
          <w:szCs w:val="22"/>
        </w:rPr>
        <w:t xml:space="preserve"> The TP with the stronger CSI-RS resource would effectively be</w:t>
      </w:r>
      <w:r w:rsidR="007B6A98">
        <w:rPr>
          <w:bCs/>
          <w:szCs w:val="22"/>
        </w:rPr>
        <w:t>come</w:t>
      </w:r>
      <w:r w:rsidR="0079181A">
        <w:rPr>
          <w:bCs/>
          <w:szCs w:val="22"/>
        </w:rPr>
        <w:t xml:space="preserve"> an interferer.</w:t>
      </w:r>
    </w:p>
    <w:p w:rsidR="00BE1549" w:rsidRDefault="00A33788" w:rsidP="00BE1549">
      <w:pPr>
        <w:rPr>
          <w:bCs/>
          <w:szCs w:val="22"/>
        </w:rPr>
      </w:pPr>
      <w:r>
        <w:rPr>
          <w:bCs/>
          <w:szCs w:val="22"/>
        </w:rPr>
        <w:t>In order to avoid such a situation, it would then become necessary to have another event such as “</w:t>
      </w:r>
      <w:r w:rsidRPr="00090240">
        <w:rPr>
          <w:bCs/>
          <w:i/>
          <w:szCs w:val="22"/>
        </w:rPr>
        <w:t>CSI-RS resource is better than the previous best CSI-RS resource</w:t>
      </w:r>
      <w:r>
        <w:rPr>
          <w:bCs/>
          <w:szCs w:val="22"/>
        </w:rPr>
        <w:t>”.</w:t>
      </w:r>
      <w:r w:rsidR="0078163F">
        <w:rPr>
          <w:bCs/>
          <w:szCs w:val="22"/>
        </w:rPr>
        <w:t xml:space="preserve"> This would enable the network to know when the </w:t>
      </w:r>
      <w:r w:rsidR="0078163F">
        <w:rPr>
          <w:bCs/>
          <w:szCs w:val="22"/>
        </w:rPr>
        <w:lastRenderedPageBreak/>
        <w:t xml:space="preserve">best CSI-RS resource has changed. </w:t>
      </w:r>
      <w:r w:rsidR="00094941">
        <w:rPr>
          <w:bCs/>
          <w:szCs w:val="22"/>
        </w:rPr>
        <w:t>This would lead to obvious concerns about reporting overhead – if the UE’s location is such that the best CSI-RS resource is changing quite frequently</w:t>
      </w:r>
      <w:r w:rsidR="00125EE1">
        <w:rPr>
          <w:bCs/>
          <w:szCs w:val="22"/>
        </w:rPr>
        <w:t xml:space="preserve">, there would be excessive reporting. </w:t>
      </w:r>
      <w:r w:rsidR="0098455A">
        <w:rPr>
          <w:bCs/>
          <w:szCs w:val="22"/>
        </w:rPr>
        <w:t>One could use a hysteresis threshold to minimize this; however, given that the purpose of such an event is to inform the network of the best CSI-RS resource, the hysteresis threshold would need to be quite small.</w:t>
      </w:r>
    </w:p>
    <w:p w:rsidR="0098455A" w:rsidRPr="00E15D3B" w:rsidRDefault="006E1FB4" w:rsidP="00BE1549">
      <w:pPr>
        <w:rPr>
          <w:bCs/>
          <w:szCs w:val="22"/>
        </w:rPr>
      </w:pPr>
      <w:r>
        <w:rPr>
          <w:bCs/>
          <w:szCs w:val="22"/>
        </w:rPr>
        <w:t xml:space="preserve">An alternative event – event C3 – has been mentioned to enable comparison of different CSI-RS resources. </w:t>
      </w:r>
    </w:p>
    <w:p w:rsidR="00A12A0D" w:rsidRPr="00160947" w:rsidRDefault="00A12A0D" w:rsidP="00A12A0D">
      <w:pPr>
        <w:spacing w:after="0"/>
        <w:ind w:left="568"/>
        <w:rPr>
          <w:rFonts w:ascii="Arial" w:hAnsi="Arial" w:cs="Arial"/>
          <w:b/>
          <w:color w:val="000000"/>
          <w:sz w:val="18"/>
        </w:rPr>
      </w:pPr>
      <w:r w:rsidRPr="00160947">
        <w:rPr>
          <w:rFonts w:ascii="Arial" w:hAnsi="Arial" w:cs="Arial"/>
          <w:b/>
          <w:color w:val="000000"/>
          <w:sz w:val="18"/>
        </w:rPr>
        <w:t>Event C3: CSI-RS resource becomes offset better than a configured reference CSI-RS resource</w:t>
      </w:r>
    </w:p>
    <w:p w:rsidR="00A12A0D" w:rsidRPr="00160947" w:rsidRDefault="00A12A0D" w:rsidP="00A12A0D">
      <w:pPr>
        <w:spacing w:after="0"/>
        <w:ind w:left="568" w:firstLine="284"/>
        <w:rPr>
          <w:rFonts w:ascii="Arial" w:hAnsi="Arial" w:cs="Arial"/>
          <w:iCs/>
          <w:sz w:val="18"/>
          <w:lang w:eastAsia="ko-KR"/>
        </w:rPr>
      </w:pPr>
      <w:r w:rsidRPr="00160947">
        <w:rPr>
          <w:rFonts w:ascii="Arial" w:hAnsi="Arial" w:cs="Arial"/>
          <w:color w:val="000000"/>
          <w:sz w:val="18"/>
        </w:rPr>
        <w:t xml:space="preserve">Entering condition: </w:t>
      </w:r>
      <w:r w:rsidRPr="00160947">
        <w:rPr>
          <w:rFonts w:ascii="Arial" w:hAnsi="Arial" w:cs="Arial"/>
          <w:position w:val="-10"/>
          <w:sz w:val="18"/>
        </w:rPr>
        <w:object w:dxaOrig="2380" w:dyaOrig="320">
          <v:shape id="_x0000_i1029" type="#_x0000_t75" style="width:91pt;height:11.5pt" o:ole="" fillcolor="window">
            <v:imagedata r:id="rId12" o:title=""/>
          </v:shape>
          <o:OLEObject Type="Embed" ProgID="Equation.3" ShapeID="_x0000_i1029" DrawAspect="Content" ObjectID="_1405791480" r:id="rId16"/>
        </w:object>
      </w:r>
    </w:p>
    <w:p w:rsidR="00A12A0D" w:rsidRPr="00160947" w:rsidRDefault="00A12A0D" w:rsidP="00A12A0D">
      <w:pPr>
        <w:ind w:left="568" w:firstLine="284"/>
        <w:rPr>
          <w:rFonts w:ascii="Arial" w:hAnsi="Arial" w:cs="Arial"/>
          <w:color w:val="000000"/>
          <w:sz w:val="18"/>
        </w:rPr>
      </w:pPr>
      <w:r w:rsidRPr="00160947">
        <w:rPr>
          <w:rFonts w:ascii="Arial" w:hAnsi="Arial" w:cs="Arial"/>
          <w:color w:val="000000"/>
          <w:sz w:val="18"/>
        </w:rPr>
        <w:t xml:space="preserve">Leaving condition: </w:t>
      </w:r>
      <w:r w:rsidRPr="00160947">
        <w:rPr>
          <w:rFonts w:ascii="Arial" w:hAnsi="Arial" w:cs="Arial"/>
          <w:position w:val="-10"/>
          <w:sz w:val="18"/>
        </w:rPr>
        <w:object w:dxaOrig="2380" w:dyaOrig="320">
          <v:shape id="_x0000_i1030" type="#_x0000_t75" style="width:91pt;height:11.5pt" o:ole="" fillcolor="window">
            <v:imagedata r:id="rId14" o:title=""/>
          </v:shape>
          <o:OLEObject Type="Embed" ProgID="Equation.3" ShapeID="_x0000_i1030" DrawAspect="Content" ObjectID="_1405791481" r:id="rId17"/>
        </w:object>
      </w:r>
    </w:p>
    <w:p w:rsidR="00A12A0D" w:rsidRPr="00160947" w:rsidRDefault="00A12A0D" w:rsidP="00A12A0D">
      <w:pPr>
        <w:spacing w:after="0"/>
        <w:ind w:left="568" w:firstLine="284"/>
        <w:rPr>
          <w:rFonts w:ascii="Arial" w:hAnsi="Arial" w:cs="Arial"/>
          <w:color w:val="000000"/>
          <w:sz w:val="18"/>
        </w:rPr>
      </w:pPr>
      <w:r w:rsidRPr="00160947">
        <w:rPr>
          <w:rFonts w:ascii="Arial" w:hAnsi="Arial" w:cs="Arial"/>
          <w:color w:val="000000"/>
          <w:sz w:val="18"/>
        </w:rPr>
        <w:t>The variables in the formula are defined as follows:</w:t>
      </w:r>
    </w:p>
    <w:p w:rsidR="00A12A0D" w:rsidRPr="00160947" w:rsidRDefault="00A12A0D" w:rsidP="00A12A0D">
      <w:pPr>
        <w:numPr>
          <w:ilvl w:val="0"/>
          <w:numId w:val="24"/>
        </w:numPr>
        <w:overflowPunct/>
        <w:autoSpaceDE/>
        <w:autoSpaceDN/>
        <w:adjustRightInd/>
        <w:spacing w:after="0" w:line="240" w:lineRule="auto"/>
        <w:ind w:left="1496"/>
        <w:textAlignment w:val="auto"/>
        <w:rPr>
          <w:rFonts w:ascii="Arial" w:hAnsi="Arial" w:cs="Arial"/>
          <w:color w:val="000000"/>
          <w:sz w:val="18"/>
        </w:rPr>
      </w:pPr>
      <w:r w:rsidRPr="00160947">
        <w:rPr>
          <w:rFonts w:ascii="Arial" w:hAnsi="Arial" w:cs="Arial"/>
          <w:b/>
          <w:i/>
          <w:color w:val="000000"/>
          <w:sz w:val="18"/>
        </w:rPr>
        <w:t>Mcp</w:t>
      </w:r>
      <w:r w:rsidRPr="00160947">
        <w:rPr>
          <w:rFonts w:ascii="Arial" w:hAnsi="Arial" w:cs="Arial"/>
          <w:b/>
          <w:color w:val="000000"/>
          <w:sz w:val="18"/>
        </w:rPr>
        <w:t xml:space="preserve"> </w:t>
      </w:r>
      <w:r w:rsidRPr="00160947">
        <w:rPr>
          <w:rFonts w:ascii="Arial" w:hAnsi="Arial" w:cs="Arial"/>
          <w:color w:val="000000"/>
          <w:sz w:val="18"/>
        </w:rPr>
        <w:t xml:space="preserve">is the measurement result of the target CSI-RS resource (dBm for CSI-RSRP). </w:t>
      </w:r>
    </w:p>
    <w:p w:rsidR="00A12A0D" w:rsidRPr="00160947" w:rsidRDefault="00A12A0D" w:rsidP="00A12A0D">
      <w:pPr>
        <w:numPr>
          <w:ilvl w:val="0"/>
          <w:numId w:val="24"/>
        </w:numPr>
        <w:overflowPunct/>
        <w:autoSpaceDE/>
        <w:autoSpaceDN/>
        <w:adjustRightInd/>
        <w:spacing w:after="0" w:line="240" w:lineRule="auto"/>
        <w:ind w:left="1496"/>
        <w:textAlignment w:val="auto"/>
        <w:rPr>
          <w:rFonts w:ascii="Arial" w:hAnsi="Arial" w:cs="Arial"/>
          <w:color w:val="000000"/>
          <w:sz w:val="18"/>
        </w:rPr>
      </w:pPr>
      <w:r w:rsidRPr="00160947">
        <w:rPr>
          <w:rFonts w:ascii="Arial" w:hAnsi="Arial" w:cs="Arial"/>
          <w:b/>
          <w:i/>
          <w:color w:val="000000"/>
          <w:sz w:val="18"/>
        </w:rPr>
        <w:t>Mrp</w:t>
      </w:r>
      <w:r w:rsidRPr="00160947">
        <w:rPr>
          <w:rFonts w:ascii="Arial" w:hAnsi="Arial" w:cs="Arial"/>
          <w:b/>
          <w:color w:val="000000"/>
          <w:sz w:val="18"/>
        </w:rPr>
        <w:t xml:space="preserve"> </w:t>
      </w:r>
      <w:r w:rsidRPr="00160947">
        <w:rPr>
          <w:rFonts w:ascii="Arial" w:hAnsi="Arial" w:cs="Arial"/>
          <w:color w:val="000000"/>
          <w:sz w:val="18"/>
        </w:rPr>
        <w:t>is the measurement result of the reference CSI-RS resource (dBm for CSI-RSRP).</w:t>
      </w:r>
    </w:p>
    <w:p w:rsidR="00A12A0D" w:rsidRPr="00160947" w:rsidRDefault="00A12A0D" w:rsidP="00A12A0D">
      <w:pPr>
        <w:numPr>
          <w:ilvl w:val="0"/>
          <w:numId w:val="24"/>
        </w:numPr>
        <w:overflowPunct/>
        <w:autoSpaceDE/>
        <w:autoSpaceDN/>
        <w:adjustRightInd/>
        <w:spacing w:after="0" w:line="240" w:lineRule="auto"/>
        <w:ind w:left="1496"/>
        <w:textAlignment w:val="auto"/>
        <w:rPr>
          <w:rFonts w:ascii="Arial" w:hAnsi="Arial" w:cs="Arial"/>
          <w:color w:val="000000"/>
          <w:kern w:val="2"/>
          <w:sz w:val="18"/>
        </w:rPr>
      </w:pPr>
      <w:r w:rsidRPr="00160947">
        <w:rPr>
          <w:rFonts w:ascii="Arial" w:hAnsi="Arial" w:cs="Arial"/>
          <w:b/>
          <w:i/>
          <w:color w:val="000000"/>
          <w:kern w:val="2"/>
          <w:sz w:val="18"/>
        </w:rPr>
        <w:t>Hys</w:t>
      </w:r>
      <w:r w:rsidRPr="00160947">
        <w:rPr>
          <w:rFonts w:ascii="Arial" w:hAnsi="Arial" w:cs="Arial"/>
          <w:color w:val="000000"/>
          <w:kern w:val="2"/>
          <w:sz w:val="18"/>
        </w:rPr>
        <w:t xml:space="preserve"> is the hysteresis parameter for this event (dB)</w:t>
      </w:r>
    </w:p>
    <w:p w:rsidR="00A12A0D" w:rsidRPr="00160947" w:rsidRDefault="00A12A0D" w:rsidP="00A12A0D">
      <w:pPr>
        <w:numPr>
          <w:ilvl w:val="0"/>
          <w:numId w:val="24"/>
        </w:numPr>
        <w:overflowPunct/>
        <w:autoSpaceDE/>
        <w:autoSpaceDN/>
        <w:adjustRightInd/>
        <w:spacing w:after="0" w:line="240" w:lineRule="auto"/>
        <w:ind w:left="1496"/>
        <w:textAlignment w:val="auto"/>
        <w:rPr>
          <w:rFonts w:ascii="Arial" w:hAnsi="Arial" w:cs="Arial"/>
          <w:color w:val="000000"/>
          <w:kern w:val="2"/>
          <w:sz w:val="18"/>
        </w:rPr>
      </w:pPr>
      <w:r w:rsidRPr="00160947">
        <w:rPr>
          <w:rFonts w:ascii="Arial" w:hAnsi="Arial" w:cs="Arial"/>
          <w:b/>
          <w:i/>
          <w:color w:val="000000"/>
          <w:kern w:val="2"/>
          <w:sz w:val="18"/>
        </w:rPr>
        <w:t>Off</w:t>
      </w:r>
      <w:r w:rsidRPr="00160947">
        <w:rPr>
          <w:rFonts w:ascii="Arial" w:hAnsi="Arial" w:cs="Arial"/>
          <w:color w:val="000000"/>
          <w:kern w:val="2"/>
          <w:sz w:val="18"/>
        </w:rPr>
        <w:t xml:space="preserve"> is the offset parameter for this event (dB)</w:t>
      </w:r>
    </w:p>
    <w:p w:rsidR="008A1842" w:rsidRDefault="008A1842" w:rsidP="008A1842">
      <w:pPr>
        <w:rPr>
          <w:lang w:val="en-US"/>
        </w:rPr>
      </w:pPr>
    </w:p>
    <w:p w:rsidR="00A80E2D" w:rsidRDefault="008A1842" w:rsidP="008A1842">
      <w:pPr>
        <w:rPr>
          <w:lang w:val="en-US"/>
        </w:rPr>
      </w:pPr>
      <w:r>
        <w:rPr>
          <w:lang w:val="en-US"/>
        </w:rPr>
        <w:t xml:space="preserve">Event C3 uses a reference CSI-RS resource instead of the best CSI-RS resource and avoids the problem described above. </w:t>
      </w:r>
    </w:p>
    <w:p w:rsidR="008A1842" w:rsidRDefault="008A1842" w:rsidP="008A1842">
      <w:pPr>
        <w:rPr>
          <w:lang w:val="en-US"/>
        </w:rPr>
      </w:pPr>
      <w:r>
        <w:rPr>
          <w:lang w:val="en-US"/>
        </w:rPr>
        <w:t>Several other events have also been proposed:</w:t>
      </w:r>
    </w:p>
    <w:p w:rsidR="00D8465D" w:rsidRPr="00D8465D" w:rsidRDefault="00D8465D" w:rsidP="00D8465D">
      <w:pPr>
        <w:ind w:left="720"/>
        <w:rPr>
          <w:lang w:val="en-US"/>
        </w:rPr>
      </w:pPr>
      <w:r w:rsidRPr="00D8465D">
        <w:rPr>
          <w:lang w:val="en-US"/>
        </w:rPr>
        <w:t>Event C4: CSI-RS resource becomes worse than th</w:t>
      </w:r>
      <w:r>
        <w:rPr>
          <w:lang w:val="en-US"/>
        </w:rPr>
        <w:t>reshold.</w:t>
      </w:r>
    </w:p>
    <w:p w:rsidR="00D8465D" w:rsidRPr="00D8465D" w:rsidRDefault="00D8465D" w:rsidP="00D8465D">
      <w:pPr>
        <w:ind w:left="720"/>
        <w:rPr>
          <w:lang w:val="en-US"/>
        </w:rPr>
      </w:pPr>
      <w:r w:rsidRPr="00D8465D">
        <w:rPr>
          <w:lang w:val="en-US"/>
        </w:rPr>
        <w:t xml:space="preserve">Event C5: </w:t>
      </w:r>
      <w:r>
        <w:rPr>
          <w:lang w:val="en-US"/>
        </w:rPr>
        <w:t>B</w:t>
      </w:r>
      <w:r w:rsidRPr="00D8465D">
        <w:rPr>
          <w:lang w:val="en-US"/>
        </w:rPr>
        <w:t>est N CSI-RS resources are chang</w:t>
      </w:r>
      <w:r>
        <w:rPr>
          <w:lang w:val="en-US"/>
        </w:rPr>
        <w:t>ed.</w:t>
      </w:r>
    </w:p>
    <w:p w:rsidR="00D8465D" w:rsidRPr="00D8465D" w:rsidRDefault="00D8465D" w:rsidP="00D8465D">
      <w:pPr>
        <w:ind w:left="720"/>
        <w:rPr>
          <w:lang w:val="en-US"/>
        </w:rPr>
      </w:pPr>
      <w:r w:rsidRPr="00D8465D">
        <w:rPr>
          <w:lang w:val="en-US"/>
        </w:rPr>
        <w:t xml:space="preserve">Event C6: The measurement result of a candidate CSI-RS resource becomes offset better than that of the worst reference CSI-RS resource. </w:t>
      </w:r>
    </w:p>
    <w:p w:rsidR="008A1842" w:rsidRDefault="00D8465D" w:rsidP="00D8465D">
      <w:pPr>
        <w:ind w:left="720"/>
        <w:rPr>
          <w:lang w:val="en-US"/>
        </w:rPr>
      </w:pPr>
      <w:r w:rsidRPr="00D8465D">
        <w:rPr>
          <w:lang w:val="en-US"/>
        </w:rPr>
        <w:t>Event C7: A CSI-RS resource becomes better than any one of the CSI-RS resources in the reference set</w:t>
      </w:r>
      <w:r>
        <w:rPr>
          <w:lang w:val="en-US"/>
        </w:rPr>
        <w:t>.</w:t>
      </w:r>
    </w:p>
    <w:p w:rsidR="00D8465D" w:rsidRDefault="00D8465D" w:rsidP="00D8465D">
      <w:pPr>
        <w:rPr>
          <w:lang w:val="en-US"/>
        </w:rPr>
      </w:pPr>
      <w:r>
        <w:rPr>
          <w:lang w:val="en-US"/>
        </w:rPr>
        <w:t>None of these events have the problems related to the best CSI-RS resource changing.</w:t>
      </w:r>
    </w:p>
    <w:p w:rsidR="00D8465D" w:rsidRDefault="00196808" w:rsidP="00D8465D">
      <w:pPr>
        <w:rPr>
          <w:lang w:val="en-US"/>
        </w:rPr>
      </w:pPr>
      <w:r>
        <w:rPr>
          <w:lang w:val="en-US"/>
        </w:rPr>
        <w:t xml:space="preserve">In our view, event C3 adequately addresses the need to be able to perform reporting based on a comparison of different CSI-RS resources. Events C6 and C7 refine this further by using a set of reference CSI-RS resources. For simplicity, we think it may be better to adopt event C3 rather than event C2. We do not see a need for having </w:t>
      </w:r>
      <w:r w:rsidR="00C411B3">
        <w:rPr>
          <w:lang w:val="en-US"/>
        </w:rPr>
        <w:t>more than one event for comparing CSI-RS resources</w:t>
      </w:r>
      <w:r>
        <w:rPr>
          <w:lang w:val="en-US"/>
        </w:rPr>
        <w:t>.</w:t>
      </w:r>
    </w:p>
    <w:p w:rsidR="000D206F" w:rsidRPr="000D206F" w:rsidRDefault="000D206F" w:rsidP="00D8465D">
      <w:pPr>
        <w:rPr>
          <w:b/>
          <w:i/>
          <w:lang w:val="en-US"/>
        </w:rPr>
      </w:pPr>
      <w:r>
        <w:rPr>
          <w:b/>
          <w:i/>
          <w:lang w:val="en-US"/>
        </w:rPr>
        <w:t>Proposal: Event C3 should be adopted as the event for comparing CSI-RS resources.</w:t>
      </w:r>
    </w:p>
    <w:p w:rsidR="00A75B13" w:rsidRDefault="008533B4" w:rsidP="00E94668">
      <w:pPr>
        <w:pStyle w:val="Heading1"/>
        <w:jc w:val="both"/>
        <w:rPr>
          <w:kern w:val="2"/>
        </w:rPr>
      </w:pPr>
      <w:r w:rsidRPr="008533B4">
        <w:rPr>
          <w:kern w:val="2"/>
        </w:rPr>
        <w:t>Summary</w:t>
      </w:r>
    </w:p>
    <w:p w:rsidR="00014987" w:rsidRDefault="009F65D6" w:rsidP="00014987">
      <w:r>
        <w:t xml:space="preserve">In this contribution we have compared the proposed CoMP measurement event C2 to other proposed measurement events. The definition of C2 depends on having a common understanding between the UE and the eNB of the “best CSI-RS resource”. </w:t>
      </w:r>
      <w:r w:rsidR="008654E2">
        <w:t>However,</w:t>
      </w:r>
      <w:r>
        <w:t xml:space="preserve"> the best CSI-RS resource can </w:t>
      </w:r>
      <w:r w:rsidR="008654E2">
        <w:t>change at the UE without the eNB’s knowledge. Even if the offset parameter in event C2 is restricted to negative values, it is not possible to eliminate instances of the best CSI-RS resource changing at the UE without the eNB’s knowledge. Therefore we propose the following.</w:t>
      </w:r>
    </w:p>
    <w:p w:rsidR="008654E2" w:rsidRPr="000274D7" w:rsidRDefault="008654E2" w:rsidP="00014987">
      <w:pPr>
        <w:rPr>
          <w:b/>
          <w:i/>
          <w:lang w:val="en-US"/>
        </w:rPr>
      </w:pPr>
      <w:r>
        <w:rPr>
          <w:b/>
          <w:i/>
          <w:lang w:val="en-US"/>
        </w:rPr>
        <w:t>Proposal: Event C3 should be adopted as the event for comparing CSI-RS resources.</w:t>
      </w:r>
    </w:p>
    <w:p w:rsidR="00492079" w:rsidRPr="00A27F38" w:rsidRDefault="008533B4">
      <w:pPr>
        <w:pStyle w:val="Heading1"/>
        <w:rPr>
          <w:kern w:val="2"/>
        </w:rPr>
      </w:pPr>
      <w:r w:rsidRPr="008533B4">
        <w:rPr>
          <w:kern w:val="2"/>
        </w:rPr>
        <w:lastRenderedPageBreak/>
        <w:t>References</w:t>
      </w:r>
    </w:p>
    <w:p w:rsidR="00F80AB9" w:rsidRPr="00A27F38" w:rsidRDefault="005C4DA6">
      <w:pPr>
        <w:pStyle w:val="ListParagraph"/>
        <w:numPr>
          <w:ilvl w:val="0"/>
          <w:numId w:val="22"/>
        </w:numPr>
      </w:pPr>
      <w:bookmarkStart w:id="1" w:name="_Ref332025382"/>
      <w:r>
        <w:t>R2-123951, “</w:t>
      </w:r>
      <w:r w:rsidRPr="005C4DA6">
        <w:t>Email discussion report on [78#52b] LTE/COMP: CSI-RS Measurement Framework</w:t>
      </w:r>
      <w:r>
        <w:t xml:space="preserve">”, </w:t>
      </w:r>
      <w:r w:rsidRPr="005C4DA6">
        <w:t>Samsung (rapporteur)</w:t>
      </w:r>
      <w:r>
        <w:t>, RAN2#79.</w:t>
      </w:r>
      <w:bookmarkEnd w:id="1"/>
    </w:p>
    <w:sectPr w:rsidR="00F80AB9" w:rsidRPr="00A27F38" w:rsidSect="00E41EE3">
      <w:footerReference w:type="even" r:id="rId18"/>
      <w:footerReference w:type="default" r:id="rId19"/>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CB8" w:rsidRDefault="00107CB8">
      <w:r>
        <w:separator/>
      </w:r>
    </w:p>
  </w:endnote>
  <w:endnote w:type="continuationSeparator" w:id="0">
    <w:p w:rsidR="00107CB8" w:rsidRDefault="00107C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Default="009160C2" w:rsidP="009C537B">
    <w:pPr>
      <w:pStyle w:val="Footer"/>
      <w:framePr w:wrap="around" w:vAnchor="text" w:hAnchor="margin" w:xAlign="center" w:y="1"/>
      <w:rPr>
        <w:rStyle w:val="PageNumber"/>
      </w:rPr>
    </w:pPr>
    <w:r>
      <w:rPr>
        <w:rStyle w:val="PageNumber"/>
      </w:rPr>
      <w:fldChar w:fldCharType="begin"/>
    </w:r>
    <w:r w:rsidR="00E77365">
      <w:rPr>
        <w:rStyle w:val="PageNumber"/>
      </w:rPr>
      <w:instrText xml:space="preserve">PAGE  </w:instrText>
    </w:r>
    <w:r>
      <w:rPr>
        <w:rStyle w:val="PageNumber"/>
      </w:rPr>
      <w:fldChar w:fldCharType="end"/>
    </w:r>
  </w:p>
  <w:p w:rsidR="00E77365" w:rsidRDefault="00E773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65" w:rsidRPr="00385BF2" w:rsidRDefault="009160C2" w:rsidP="009C537B">
    <w:pPr>
      <w:pStyle w:val="Footer"/>
      <w:framePr w:wrap="around" w:vAnchor="text" w:hAnchor="margin" w:xAlign="center" w:y="1"/>
      <w:rPr>
        <w:rStyle w:val="PageNumber"/>
        <w:rFonts w:ascii="Times New Roman" w:hAnsi="Times New Roman"/>
        <w:b w:val="0"/>
        <w:i w:val="0"/>
      </w:rPr>
    </w:pPr>
    <w:r w:rsidRPr="00385BF2">
      <w:rPr>
        <w:rStyle w:val="PageNumber"/>
        <w:rFonts w:ascii="Times New Roman" w:hAnsi="Times New Roman"/>
        <w:b w:val="0"/>
        <w:i w:val="0"/>
      </w:rPr>
      <w:fldChar w:fldCharType="begin"/>
    </w:r>
    <w:r w:rsidR="00E77365"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AE37F9">
      <w:rPr>
        <w:rStyle w:val="PageNumber"/>
        <w:rFonts w:ascii="Times New Roman" w:hAnsi="Times New Roman"/>
        <w:b w:val="0"/>
        <w:i w:val="0"/>
      </w:rPr>
      <w:t>1</w:t>
    </w:r>
    <w:r w:rsidRPr="00385BF2">
      <w:rPr>
        <w:rStyle w:val="PageNumber"/>
        <w:rFonts w:ascii="Times New Roman" w:hAnsi="Times New Roman"/>
        <w:b w:val="0"/>
        <w:i w:val="0"/>
      </w:rPr>
      <w:fldChar w:fldCharType="end"/>
    </w:r>
  </w:p>
  <w:p w:rsidR="00E77365" w:rsidRDefault="00E77365">
    <w:pPr>
      <w:pStyle w:val="Footer"/>
      <w:tabs>
        <w:tab w:val="center" w:pos="4820"/>
        <w:tab w:val="right" w:pos="9639"/>
      </w:tabs>
      <w:jc w:val="left"/>
    </w:pPr>
    <w:r>
      <w:tab/>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CB8" w:rsidRDefault="00107CB8">
      <w:r>
        <w:separator/>
      </w:r>
    </w:p>
  </w:footnote>
  <w:footnote w:type="continuationSeparator" w:id="0">
    <w:p w:rsidR="00107CB8" w:rsidRDefault="00107C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563BDC"/>
    <w:multiLevelType w:val="hybridMultilevel"/>
    <w:tmpl w:val="4C607112"/>
    <w:lvl w:ilvl="0" w:tplc="C9AEBD8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72363"/>
    <w:multiLevelType w:val="hybridMultilevel"/>
    <w:tmpl w:val="6ACA2754"/>
    <w:lvl w:ilvl="0" w:tplc="CA8E3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3C50B4"/>
    <w:multiLevelType w:val="hybridMultilevel"/>
    <w:tmpl w:val="3F563F12"/>
    <w:lvl w:ilvl="0" w:tplc="C9AEBD8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A47F4"/>
    <w:multiLevelType w:val="hybridMultilevel"/>
    <w:tmpl w:val="61D455EE"/>
    <w:lvl w:ilvl="0" w:tplc="FFFFFFFF">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9044FC4"/>
    <w:multiLevelType w:val="hybridMultilevel"/>
    <w:tmpl w:val="1652C4B4"/>
    <w:lvl w:ilvl="0" w:tplc="42A4132E">
      <w:start w:val="1"/>
      <w:numFmt w:val="decimal"/>
      <w:lvlText w:val="Agreement %1:"/>
      <w:lvlJc w:val="left"/>
      <w:pPr>
        <w:ind w:left="360" w:hanging="360"/>
      </w:pPr>
      <w:rPr>
        <w:rFonts w:hint="default"/>
        <w:b/>
        <w:i w:val="0"/>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50A62D2C"/>
    <w:multiLevelType w:val="hybridMultilevel"/>
    <w:tmpl w:val="7AE89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29218A"/>
    <w:multiLevelType w:val="hybridMultilevel"/>
    <w:tmpl w:val="19DC6524"/>
    <w:lvl w:ilvl="0" w:tplc="7BD2AB3E">
      <w:start w:val="4"/>
      <w:numFmt w:val="bullet"/>
      <w:lvlText w:val="-"/>
      <w:lvlJc w:val="left"/>
      <w:pPr>
        <w:ind w:left="928" w:hanging="360"/>
      </w:pPr>
      <w:rPr>
        <w:rFonts w:ascii="Times New Roman" w:eastAsia="Batang"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6D64675A"/>
    <w:multiLevelType w:val="hybridMultilevel"/>
    <w:tmpl w:val="4FD864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5246B3"/>
    <w:multiLevelType w:val="hybridMultilevel"/>
    <w:tmpl w:val="EF4245F0"/>
    <w:lvl w:ilvl="0" w:tplc="5678D5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4"/>
  </w:num>
  <w:num w:numId="3">
    <w:abstractNumId w:val="12"/>
  </w:num>
  <w:num w:numId="4">
    <w:abstractNumId w:val="16"/>
  </w:num>
  <w:num w:numId="5">
    <w:abstractNumId w:val="18"/>
  </w:num>
  <w:num w:numId="6">
    <w:abstractNumId w:val="10"/>
  </w:num>
  <w:num w:numId="7">
    <w:abstractNumId w:val="0"/>
  </w:num>
  <w:num w:numId="8">
    <w:abstractNumId w:val="17"/>
  </w:num>
  <w:num w:numId="9">
    <w:abstractNumId w:val="6"/>
  </w:num>
  <w:num w:numId="10">
    <w:abstractNumId w:val="11"/>
  </w:num>
  <w:num w:numId="11">
    <w:abstractNumId w:val="5"/>
  </w:num>
  <w:num w:numId="12">
    <w:abstractNumId w:val="22"/>
  </w:num>
  <w:num w:numId="13">
    <w:abstractNumId w:val="3"/>
  </w:num>
  <w:num w:numId="14">
    <w:abstractNumId w:val="19"/>
  </w:num>
  <w:num w:numId="15">
    <w:abstractNumId w:val="8"/>
  </w:num>
  <w:num w:numId="16">
    <w:abstractNumId w:val="7"/>
  </w:num>
  <w:num w:numId="17">
    <w:abstractNumId w:val="23"/>
  </w:num>
  <w:num w:numId="18">
    <w:abstractNumId w:val="21"/>
  </w:num>
  <w:num w:numId="19">
    <w:abstractNumId w:val="15"/>
  </w:num>
  <w:num w:numId="20">
    <w:abstractNumId w:val="4"/>
  </w:num>
  <w:num w:numId="21">
    <w:abstractNumId w:val="1"/>
  </w:num>
  <w:num w:numId="22">
    <w:abstractNumId w:val="2"/>
  </w:num>
  <w:num w:numId="23">
    <w:abstractNumId w:val="13"/>
  </w:num>
  <w:num w:numId="24">
    <w:abstractNumId w:val="20"/>
  </w:num>
  <w:num w:numId="25">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embedSystemFonts/>
  <w:stylePaneFormatFilter w:val="3F01"/>
  <w:doNotTrackMoves/>
  <w:defaultTabStop w:val="720"/>
  <w:drawingGridHorizontalSpacing w:val="187"/>
  <w:displayVerticalDrawingGridEvery w:val="2"/>
  <w:noPunctuationKerning/>
  <w:characterSpacingControl w:val="doNotCompress"/>
  <w:hdrShapeDefaults>
    <o:shapedefaults v:ext="edit" spidmax="4915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7E3A"/>
    <w:rsid w:val="00000075"/>
    <w:rsid w:val="0000185E"/>
    <w:rsid w:val="00002C8D"/>
    <w:rsid w:val="0000336D"/>
    <w:rsid w:val="000035BF"/>
    <w:rsid w:val="000041C4"/>
    <w:rsid w:val="000043E2"/>
    <w:rsid w:val="000044D3"/>
    <w:rsid w:val="00006075"/>
    <w:rsid w:val="000066B0"/>
    <w:rsid w:val="00006A2E"/>
    <w:rsid w:val="00006E07"/>
    <w:rsid w:val="0000708C"/>
    <w:rsid w:val="00007E3A"/>
    <w:rsid w:val="000126F0"/>
    <w:rsid w:val="00012A23"/>
    <w:rsid w:val="000138B9"/>
    <w:rsid w:val="000140B9"/>
    <w:rsid w:val="00014563"/>
    <w:rsid w:val="00014758"/>
    <w:rsid w:val="00014987"/>
    <w:rsid w:val="00014AF6"/>
    <w:rsid w:val="0001536B"/>
    <w:rsid w:val="0002020B"/>
    <w:rsid w:val="0002044D"/>
    <w:rsid w:val="000206AA"/>
    <w:rsid w:val="000212C5"/>
    <w:rsid w:val="00023C05"/>
    <w:rsid w:val="00026DD8"/>
    <w:rsid w:val="000274D7"/>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23"/>
    <w:rsid w:val="00040891"/>
    <w:rsid w:val="00040A8B"/>
    <w:rsid w:val="000430F9"/>
    <w:rsid w:val="00044868"/>
    <w:rsid w:val="00045273"/>
    <w:rsid w:val="000458F9"/>
    <w:rsid w:val="000465F9"/>
    <w:rsid w:val="00046716"/>
    <w:rsid w:val="00046EAD"/>
    <w:rsid w:val="000508DD"/>
    <w:rsid w:val="0005156C"/>
    <w:rsid w:val="0005210F"/>
    <w:rsid w:val="00052DCC"/>
    <w:rsid w:val="00053E64"/>
    <w:rsid w:val="000549DF"/>
    <w:rsid w:val="00054ECC"/>
    <w:rsid w:val="00055587"/>
    <w:rsid w:val="00055806"/>
    <w:rsid w:val="000560FB"/>
    <w:rsid w:val="00060284"/>
    <w:rsid w:val="00060298"/>
    <w:rsid w:val="00060B2F"/>
    <w:rsid w:val="00060D85"/>
    <w:rsid w:val="000618AB"/>
    <w:rsid w:val="0006260B"/>
    <w:rsid w:val="00065287"/>
    <w:rsid w:val="0006653A"/>
    <w:rsid w:val="00066D22"/>
    <w:rsid w:val="0006756E"/>
    <w:rsid w:val="000706C5"/>
    <w:rsid w:val="00070B14"/>
    <w:rsid w:val="00071334"/>
    <w:rsid w:val="000714ED"/>
    <w:rsid w:val="00072023"/>
    <w:rsid w:val="000726A0"/>
    <w:rsid w:val="000738BC"/>
    <w:rsid w:val="0007459A"/>
    <w:rsid w:val="000747C8"/>
    <w:rsid w:val="00075C93"/>
    <w:rsid w:val="000762B6"/>
    <w:rsid w:val="00076550"/>
    <w:rsid w:val="000766C6"/>
    <w:rsid w:val="00076A23"/>
    <w:rsid w:val="00076F05"/>
    <w:rsid w:val="00080A2E"/>
    <w:rsid w:val="000815C7"/>
    <w:rsid w:val="00081911"/>
    <w:rsid w:val="00081C19"/>
    <w:rsid w:val="00081DA9"/>
    <w:rsid w:val="00084055"/>
    <w:rsid w:val="0008423D"/>
    <w:rsid w:val="00084DA5"/>
    <w:rsid w:val="000855F5"/>
    <w:rsid w:val="000856AC"/>
    <w:rsid w:val="00085BD1"/>
    <w:rsid w:val="00086A7F"/>
    <w:rsid w:val="00087114"/>
    <w:rsid w:val="000873FB"/>
    <w:rsid w:val="00087448"/>
    <w:rsid w:val="00090240"/>
    <w:rsid w:val="0009039A"/>
    <w:rsid w:val="000908C1"/>
    <w:rsid w:val="00091801"/>
    <w:rsid w:val="00091C2A"/>
    <w:rsid w:val="000936D1"/>
    <w:rsid w:val="000939A4"/>
    <w:rsid w:val="0009426B"/>
    <w:rsid w:val="0009472C"/>
    <w:rsid w:val="000947B0"/>
    <w:rsid w:val="00094941"/>
    <w:rsid w:val="00094A37"/>
    <w:rsid w:val="00095C9F"/>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1C61"/>
    <w:rsid w:val="000C1CE3"/>
    <w:rsid w:val="000C27AF"/>
    <w:rsid w:val="000C27EE"/>
    <w:rsid w:val="000C51A8"/>
    <w:rsid w:val="000C5714"/>
    <w:rsid w:val="000C5A72"/>
    <w:rsid w:val="000C61FE"/>
    <w:rsid w:val="000C64DE"/>
    <w:rsid w:val="000C6D4E"/>
    <w:rsid w:val="000D167C"/>
    <w:rsid w:val="000D1E2E"/>
    <w:rsid w:val="000D206F"/>
    <w:rsid w:val="000D2B83"/>
    <w:rsid w:val="000D3040"/>
    <w:rsid w:val="000D3D2E"/>
    <w:rsid w:val="000D4030"/>
    <w:rsid w:val="000D4D4A"/>
    <w:rsid w:val="000D5460"/>
    <w:rsid w:val="000D604C"/>
    <w:rsid w:val="000D79B0"/>
    <w:rsid w:val="000E1701"/>
    <w:rsid w:val="000E287F"/>
    <w:rsid w:val="000E2DDD"/>
    <w:rsid w:val="000E3651"/>
    <w:rsid w:val="000E38F0"/>
    <w:rsid w:val="000E645B"/>
    <w:rsid w:val="000E6828"/>
    <w:rsid w:val="000E6C5E"/>
    <w:rsid w:val="000E7CBF"/>
    <w:rsid w:val="000F1084"/>
    <w:rsid w:val="000F1A69"/>
    <w:rsid w:val="000F1F10"/>
    <w:rsid w:val="000F24CB"/>
    <w:rsid w:val="000F2AD6"/>
    <w:rsid w:val="000F2B3A"/>
    <w:rsid w:val="000F412F"/>
    <w:rsid w:val="000F4798"/>
    <w:rsid w:val="000F4F4E"/>
    <w:rsid w:val="000F6DF1"/>
    <w:rsid w:val="000F7C0C"/>
    <w:rsid w:val="000F7C2D"/>
    <w:rsid w:val="001003D6"/>
    <w:rsid w:val="001004FC"/>
    <w:rsid w:val="00100692"/>
    <w:rsid w:val="00100D3C"/>
    <w:rsid w:val="001011EF"/>
    <w:rsid w:val="00101C05"/>
    <w:rsid w:val="001020CE"/>
    <w:rsid w:val="0010297E"/>
    <w:rsid w:val="00102F9D"/>
    <w:rsid w:val="001042F0"/>
    <w:rsid w:val="00105A6E"/>
    <w:rsid w:val="001061FE"/>
    <w:rsid w:val="00106432"/>
    <w:rsid w:val="0010670D"/>
    <w:rsid w:val="00106804"/>
    <w:rsid w:val="00107699"/>
    <w:rsid w:val="00107CB8"/>
    <w:rsid w:val="00110449"/>
    <w:rsid w:val="001108C9"/>
    <w:rsid w:val="00110DE5"/>
    <w:rsid w:val="00111348"/>
    <w:rsid w:val="001126AD"/>
    <w:rsid w:val="00113037"/>
    <w:rsid w:val="0011315F"/>
    <w:rsid w:val="001134B6"/>
    <w:rsid w:val="00120150"/>
    <w:rsid w:val="0012088B"/>
    <w:rsid w:val="00122144"/>
    <w:rsid w:val="00123740"/>
    <w:rsid w:val="001237AC"/>
    <w:rsid w:val="00123D3E"/>
    <w:rsid w:val="001242A6"/>
    <w:rsid w:val="001244BA"/>
    <w:rsid w:val="0012456E"/>
    <w:rsid w:val="0012476C"/>
    <w:rsid w:val="00124C1C"/>
    <w:rsid w:val="0012517E"/>
    <w:rsid w:val="001257C3"/>
    <w:rsid w:val="00125EE1"/>
    <w:rsid w:val="0012690F"/>
    <w:rsid w:val="00126B49"/>
    <w:rsid w:val="00126B85"/>
    <w:rsid w:val="001273B2"/>
    <w:rsid w:val="0012745B"/>
    <w:rsid w:val="00131D43"/>
    <w:rsid w:val="001328E4"/>
    <w:rsid w:val="00133893"/>
    <w:rsid w:val="0013406A"/>
    <w:rsid w:val="00134767"/>
    <w:rsid w:val="001347F1"/>
    <w:rsid w:val="00134E2B"/>
    <w:rsid w:val="001350E8"/>
    <w:rsid w:val="00135278"/>
    <w:rsid w:val="00136026"/>
    <w:rsid w:val="00136BE7"/>
    <w:rsid w:val="00137FE7"/>
    <w:rsid w:val="001402FA"/>
    <w:rsid w:val="001407D1"/>
    <w:rsid w:val="00141842"/>
    <w:rsid w:val="001419E2"/>
    <w:rsid w:val="00141DD7"/>
    <w:rsid w:val="00142095"/>
    <w:rsid w:val="00142715"/>
    <w:rsid w:val="00143F52"/>
    <w:rsid w:val="00145BD1"/>
    <w:rsid w:val="00145C7B"/>
    <w:rsid w:val="00145C98"/>
    <w:rsid w:val="001461BE"/>
    <w:rsid w:val="00147025"/>
    <w:rsid w:val="0014737E"/>
    <w:rsid w:val="001474EE"/>
    <w:rsid w:val="00150E79"/>
    <w:rsid w:val="001515FE"/>
    <w:rsid w:val="00152A5A"/>
    <w:rsid w:val="001534D3"/>
    <w:rsid w:val="001539FC"/>
    <w:rsid w:val="001544BB"/>
    <w:rsid w:val="00154D8F"/>
    <w:rsid w:val="001553F4"/>
    <w:rsid w:val="0015578C"/>
    <w:rsid w:val="00155F58"/>
    <w:rsid w:val="00156014"/>
    <w:rsid w:val="00156127"/>
    <w:rsid w:val="00156229"/>
    <w:rsid w:val="0015647B"/>
    <w:rsid w:val="0015733F"/>
    <w:rsid w:val="00160947"/>
    <w:rsid w:val="00160EE8"/>
    <w:rsid w:val="00161483"/>
    <w:rsid w:val="0016157A"/>
    <w:rsid w:val="001615E8"/>
    <w:rsid w:val="0016208E"/>
    <w:rsid w:val="001635C4"/>
    <w:rsid w:val="0016414B"/>
    <w:rsid w:val="001655BB"/>
    <w:rsid w:val="00165A50"/>
    <w:rsid w:val="00165E16"/>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F43"/>
    <w:rsid w:val="00182D94"/>
    <w:rsid w:val="001848A4"/>
    <w:rsid w:val="00185267"/>
    <w:rsid w:val="00185290"/>
    <w:rsid w:val="00185295"/>
    <w:rsid w:val="001852DD"/>
    <w:rsid w:val="00186316"/>
    <w:rsid w:val="00186FCF"/>
    <w:rsid w:val="00187F07"/>
    <w:rsid w:val="00190964"/>
    <w:rsid w:val="001917F5"/>
    <w:rsid w:val="0019198B"/>
    <w:rsid w:val="00194B03"/>
    <w:rsid w:val="00195AF9"/>
    <w:rsid w:val="0019647E"/>
    <w:rsid w:val="00196808"/>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19"/>
    <w:rsid w:val="001A6C2A"/>
    <w:rsid w:val="001B00BC"/>
    <w:rsid w:val="001B1CAE"/>
    <w:rsid w:val="001B1EB8"/>
    <w:rsid w:val="001B277D"/>
    <w:rsid w:val="001B2E62"/>
    <w:rsid w:val="001B32A7"/>
    <w:rsid w:val="001B5BE4"/>
    <w:rsid w:val="001B61BC"/>
    <w:rsid w:val="001C026F"/>
    <w:rsid w:val="001C05CC"/>
    <w:rsid w:val="001C1A51"/>
    <w:rsid w:val="001C2172"/>
    <w:rsid w:val="001C329F"/>
    <w:rsid w:val="001C33DF"/>
    <w:rsid w:val="001C3A1A"/>
    <w:rsid w:val="001C3CE2"/>
    <w:rsid w:val="001C5266"/>
    <w:rsid w:val="001C7515"/>
    <w:rsid w:val="001D0622"/>
    <w:rsid w:val="001D0748"/>
    <w:rsid w:val="001D16E6"/>
    <w:rsid w:val="001D1EBB"/>
    <w:rsid w:val="001D32BF"/>
    <w:rsid w:val="001D4423"/>
    <w:rsid w:val="001D4791"/>
    <w:rsid w:val="001D6874"/>
    <w:rsid w:val="001D6F28"/>
    <w:rsid w:val="001E060D"/>
    <w:rsid w:val="001E0A9A"/>
    <w:rsid w:val="001E2D77"/>
    <w:rsid w:val="001E2FF1"/>
    <w:rsid w:val="001E3377"/>
    <w:rsid w:val="001E3A86"/>
    <w:rsid w:val="001E460C"/>
    <w:rsid w:val="001E4954"/>
    <w:rsid w:val="001E5106"/>
    <w:rsid w:val="001E5E8F"/>
    <w:rsid w:val="001E606A"/>
    <w:rsid w:val="001E67A0"/>
    <w:rsid w:val="001F0331"/>
    <w:rsid w:val="001F0D60"/>
    <w:rsid w:val="001F0E77"/>
    <w:rsid w:val="001F1C40"/>
    <w:rsid w:val="001F3656"/>
    <w:rsid w:val="001F44BA"/>
    <w:rsid w:val="001F4D6E"/>
    <w:rsid w:val="001F56E3"/>
    <w:rsid w:val="001F7130"/>
    <w:rsid w:val="001F7AD7"/>
    <w:rsid w:val="002007CC"/>
    <w:rsid w:val="002009BC"/>
    <w:rsid w:val="00201DCB"/>
    <w:rsid w:val="00203517"/>
    <w:rsid w:val="00203956"/>
    <w:rsid w:val="00203AE8"/>
    <w:rsid w:val="0020465C"/>
    <w:rsid w:val="002047DD"/>
    <w:rsid w:val="002049E0"/>
    <w:rsid w:val="00205133"/>
    <w:rsid w:val="002056A4"/>
    <w:rsid w:val="002064C0"/>
    <w:rsid w:val="00207911"/>
    <w:rsid w:val="00207AC1"/>
    <w:rsid w:val="00207EF1"/>
    <w:rsid w:val="002109E4"/>
    <w:rsid w:val="00210D8C"/>
    <w:rsid w:val="0021133C"/>
    <w:rsid w:val="00211A68"/>
    <w:rsid w:val="002121BD"/>
    <w:rsid w:val="00214055"/>
    <w:rsid w:val="00214AC0"/>
    <w:rsid w:val="00214DC7"/>
    <w:rsid w:val="00215226"/>
    <w:rsid w:val="00215707"/>
    <w:rsid w:val="00216196"/>
    <w:rsid w:val="002167F9"/>
    <w:rsid w:val="00217169"/>
    <w:rsid w:val="00220DB6"/>
    <w:rsid w:val="00221631"/>
    <w:rsid w:val="002219A6"/>
    <w:rsid w:val="00222071"/>
    <w:rsid w:val="0022361F"/>
    <w:rsid w:val="0022424D"/>
    <w:rsid w:val="00224B1D"/>
    <w:rsid w:val="00224CAB"/>
    <w:rsid w:val="00224D70"/>
    <w:rsid w:val="00224F24"/>
    <w:rsid w:val="002251A8"/>
    <w:rsid w:val="0022628B"/>
    <w:rsid w:val="00226362"/>
    <w:rsid w:val="0023296E"/>
    <w:rsid w:val="00233A6E"/>
    <w:rsid w:val="0023455A"/>
    <w:rsid w:val="00234848"/>
    <w:rsid w:val="00234C3C"/>
    <w:rsid w:val="00237D0E"/>
    <w:rsid w:val="0024018D"/>
    <w:rsid w:val="0024063C"/>
    <w:rsid w:val="002409E5"/>
    <w:rsid w:val="00240B73"/>
    <w:rsid w:val="00240C04"/>
    <w:rsid w:val="00240DC1"/>
    <w:rsid w:val="00241B3A"/>
    <w:rsid w:val="0024263C"/>
    <w:rsid w:val="0024282E"/>
    <w:rsid w:val="00242D90"/>
    <w:rsid w:val="002445BE"/>
    <w:rsid w:val="00244B36"/>
    <w:rsid w:val="002457E4"/>
    <w:rsid w:val="00245876"/>
    <w:rsid w:val="00246142"/>
    <w:rsid w:val="00246825"/>
    <w:rsid w:val="00247430"/>
    <w:rsid w:val="0025010C"/>
    <w:rsid w:val="00250400"/>
    <w:rsid w:val="002507DC"/>
    <w:rsid w:val="00250C10"/>
    <w:rsid w:val="00250FAD"/>
    <w:rsid w:val="002515C8"/>
    <w:rsid w:val="00251D0F"/>
    <w:rsid w:val="00252130"/>
    <w:rsid w:val="0025231B"/>
    <w:rsid w:val="002528F6"/>
    <w:rsid w:val="00255E3A"/>
    <w:rsid w:val="00256DD6"/>
    <w:rsid w:val="00256E6F"/>
    <w:rsid w:val="00257A5B"/>
    <w:rsid w:val="00260BD4"/>
    <w:rsid w:val="0026125B"/>
    <w:rsid w:val="00261327"/>
    <w:rsid w:val="00261628"/>
    <w:rsid w:val="002636DA"/>
    <w:rsid w:val="00263D7A"/>
    <w:rsid w:val="00264F2B"/>
    <w:rsid w:val="00265FE1"/>
    <w:rsid w:val="00267266"/>
    <w:rsid w:val="00267439"/>
    <w:rsid w:val="00270874"/>
    <w:rsid w:val="002711CD"/>
    <w:rsid w:val="00271711"/>
    <w:rsid w:val="00271E23"/>
    <w:rsid w:val="00273483"/>
    <w:rsid w:val="0027360C"/>
    <w:rsid w:val="0027389A"/>
    <w:rsid w:val="00273EE1"/>
    <w:rsid w:val="00274AAC"/>
    <w:rsid w:val="0027571E"/>
    <w:rsid w:val="002764F8"/>
    <w:rsid w:val="00280983"/>
    <w:rsid w:val="00281AF9"/>
    <w:rsid w:val="002825CD"/>
    <w:rsid w:val="002835CA"/>
    <w:rsid w:val="00283CB2"/>
    <w:rsid w:val="00283F98"/>
    <w:rsid w:val="00284948"/>
    <w:rsid w:val="00284D7C"/>
    <w:rsid w:val="002857FD"/>
    <w:rsid w:val="002864CA"/>
    <w:rsid w:val="00286DA2"/>
    <w:rsid w:val="0028781C"/>
    <w:rsid w:val="00287DEA"/>
    <w:rsid w:val="00290116"/>
    <w:rsid w:val="0029055E"/>
    <w:rsid w:val="0029114E"/>
    <w:rsid w:val="00292086"/>
    <w:rsid w:val="002927DA"/>
    <w:rsid w:val="00292AE3"/>
    <w:rsid w:val="0029301F"/>
    <w:rsid w:val="00293249"/>
    <w:rsid w:val="00294241"/>
    <w:rsid w:val="0029607F"/>
    <w:rsid w:val="00296694"/>
    <w:rsid w:val="00296FCC"/>
    <w:rsid w:val="002974A6"/>
    <w:rsid w:val="002A0B74"/>
    <w:rsid w:val="002A27EB"/>
    <w:rsid w:val="002A316A"/>
    <w:rsid w:val="002A3846"/>
    <w:rsid w:val="002A3BC7"/>
    <w:rsid w:val="002A55AD"/>
    <w:rsid w:val="002A59B9"/>
    <w:rsid w:val="002A5AF1"/>
    <w:rsid w:val="002A7FB4"/>
    <w:rsid w:val="002B0624"/>
    <w:rsid w:val="002B11F0"/>
    <w:rsid w:val="002B1DF7"/>
    <w:rsid w:val="002B2E36"/>
    <w:rsid w:val="002B2F48"/>
    <w:rsid w:val="002B3330"/>
    <w:rsid w:val="002B3B14"/>
    <w:rsid w:val="002B4A18"/>
    <w:rsid w:val="002B516B"/>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1F36"/>
    <w:rsid w:val="002D2612"/>
    <w:rsid w:val="002D2671"/>
    <w:rsid w:val="002D344C"/>
    <w:rsid w:val="002D432A"/>
    <w:rsid w:val="002D43F3"/>
    <w:rsid w:val="002D5998"/>
    <w:rsid w:val="002D659B"/>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F0E45"/>
    <w:rsid w:val="002F132C"/>
    <w:rsid w:val="002F316D"/>
    <w:rsid w:val="002F5741"/>
    <w:rsid w:val="002F5CF0"/>
    <w:rsid w:val="002F5FB4"/>
    <w:rsid w:val="002F62FF"/>
    <w:rsid w:val="002F6740"/>
    <w:rsid w:val="002F6A0F"/>
    <w:rsid w:val="002F6DBE"/>
    <w:rsid w:val="002F719C"/>
    <w:rsid w:val="002F7C86"/>
    <w:rsid w:val="00300397"/>
    <w:rsid w:val="00300872"/>
    <w:rsid w:val="00301BE3"/>
    <w:rsid w:val="00302B5F"/>
    <w:rsid w:val="00302E9B"/>
    <w:rsid w:val="003047EE"/>
    <w:rsid w:val="003055DE"/>
    <w:rsid w:val="00305E71"/>
    <w:rsid w:val="00306710"/>
    <w:rsid w:val="00306C41"/>
    <w:rsid w:val="00307652"/>
    <w:rsid w:val="003079F6"/>
    <w:rsid w:val="00310364"/>
    <w:rsid w:val="00310713"/>
    <w:rsid w:val="0031094F"/>
    <w:rsid w:val="00312974"/>
    <w:rsid w:val="0031368B"/>
    <w:rsid w:val="00314508"/>
    <w:rsid w:val="003145AB"/>
    <w:rsid w:val="00315FEF"/>
    <w:rsid w:val="0031707C"/>
    <w:rsid w:val="003175BC"/>
    <w:rsid w:val="00317764"/>
    <w:rsid w:val="00317E5A"/>
    <w:rsid w:val="00321111"/>
    <w:rsid w:val="00321AA0"/>
    <w:rsid w:val="0032224E"/>
    <w:rsid w:val="00322B1B"/>
    <w:rsid w:val="00322C64"/>
    <w:rsid w:val="00322FD7"/>
    <w:rsid w:val="0032311F"/>
    <w:rsid w:val="00324EFA"/>
    <w:rsid w:val="00326123"/>
    <w:rsid w:val="00326740"/>
    <w:rsid w:val="003306BC"/>
    <w:rsid w:val="0033074B"/>
    <w:rsid w:val="00331B8F"/>
    <w:rsid w:val="00331E73"/>
    <w:rsid w:val="003320A8"/>
    <w:rsid w:val="00332EF3"/>
    <w:rsid w:val="003338D2"/>
    <w:rsid w:val="003345B5"/>
    <w:rsid w:val="003352CD"/>
    <w:rsid w:val="003352E0"/>
    <w:rsid w:val="003360AD"/>
    <w:rsid w:val="003376C2"/>
    <w:rsid w:val="00337776"/>
    <w:rsid w:val="00340AC1"/>
    <w:rsid w:val="0034241B"/>
    <w:rsid w:val="0034244A"/>
    <w:rsid w:val="00342474"/>
    <w:rsid w:val="00342A06"/>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A9C"/>
    <w:rsid w:val="00360EB2"/>
    <w:rsid w:val="00361AB4"/>
    <w:rsid w:val="00361F6E"/>
    <w:rsid w:val="00362D95"/>
    <w:rsid w:val="00364197"/>
    <w:rsid w:val="00364F6F"/>
    <w:rsid w:val="00365904"/>
    <w:rsid w:val="0036603E"/>
    <w:rsid w:val="00366246"/>
    <w:rsid w:val="00367CC1"/>
    <w:rsid w:val="0037000A"/>
    <w:rsid w:val="003705AA"/>
    <w:rsid w:val="00370693"/>
    <w:rsid w:val="00370789"/>
    <w:rsid w:val="00370920"/>
    <w:rsid w:val="00371441"/>
    <w:rsid w:val="00371E7E"/>
    <w:rsid w:val="003755A0"/>
    <w:rsid w:val="0037578C"/>
    <w:rsid w:val="0038090A"/>
    <w:rsid w:val="003830FB"/>
    <w:rsid w:val="00384AE3"/>
    <w:rsid w:val="00384AF9"/>
    <w:rsid w:val="00385BF2"/>
    <w:rsid w:val="00385EB3"/>
    <w:rsid w:val="00385F8A"/>
    <w:rsid w:val="0038665A"/>
    <w:rsid w:val="00387418"/>
    <w:rsid w:val="003878C4"/>
    <w:rsid w:val="003914CA"/>
    <w:rsid w:val="00393585"/>
    <w:rsid w:val="00394EA5"/>
    <w:rsid w:val="00395BA8"/>
    <w:rsid w:val="00396EF5"/>
    <w:rsid w:val="00396F89"/>
    <w:rsid w:val="003A039D"/>
    <w:rsid w:val="003A10BF"/>
    <w:rsid w:val="003A16AC"/>
    <w:rsid w:val="003A36D2"/>
    <w:rsid w:val="003A3BA0"/>
    <w:rsid w:val="003A4C49"/>
    <w:rsid w:val="003A5029"/>
    <w:rsid w:val="003A5380"/>
    <w:rsid w:val="003A57D9"/>
    <w:rsid w:val="003A6C8D"/>
    <w:rsid w:val="003A6FE8"/>
    <w:rsid w:val="003A7492"/>
    <w:rsid w:val="003A7D2F"/>
    <w:rsid w:val="003B0DC9"/>
    <w:rsid w:val="003B3295"/>
    <w:rsid w:val="003B3D98"/>
    <w:rsid w:val="003B4965"/>
    <w:rsid w:val="003B49E4"/>
    <w:rsid w:val="003B4EBB"/>
    <w:rsid w:val="003B6478"/>
    <w:rsid w:val="003B6EE5"/>
    <w:rsid w:val="003B778F"/>
    <w:rsid w:val="003B7A1F"/>
    <w:rsid w:val="003C00F0"/>
    <w:rsid w:val="003C20E9"/>
    <w:rsid w:val="003C252B"/>
    <w:rsid w:val="003C3A24"/>
    <w:rsid w:val="003C4616"/>
    <w:rsid w:val="003C4D3F"/>
    <w:rsid w:val="003C5438"/>
    <w:rsid w:val="003C5B22"/>
    <w:rsid w:val="003C695C"/>
    <w:rsid w:val="003C6C6D"/>
    <w:rsid w:val="003C78C7"/>
    <w:rsid w:val="003D0944"/>
    <w:rsid w:val="003D0F06"/>
    <w:rsid w:val="003D1550"/>
    <w:rsid w:val="003D16A8"/>
    <w:rsid w:val="003D188E"/>
    <w:rsid w:val="003D1BC9"/>
    <w:rsid w:val="003D22AA"/>
    <w:rsid w:val="003D3448"/>
    <w:rsid w:val="003D4276"/>
    <w:rsid w:val="003D44CB"/>
    <w:rsid w:val="003D4956"/>
    <w:rsid w:val="003D4A70"/>
    <w:rsid w:val="003D4E9C"/>
    <w:rsid w:val="003D4FEA"/>
    <w:rsid w:val="003D4FF4"/>
    <w:rsid w:val="003D556F"/>
    <w:rsid w:val="003D57D3"/>
    <w:rsid w:val="003D5BEE"/>
    <w:rsid w:val="003D5CB3"/>
    <w:rsid w:val="003D739D"/>
    <w:rsid w:val="003D7BA9"/>
    <w:rsid w:val="003D7D61"/>
    <w:rsid w:val="003E08BB"/>
    <w:rsid w:val="003E0BCE"/>
    <w:rsid w:val="003E1059"/>
    <w:rsid w:val="003E157A"/>
    <w:rsid w:val="003E1B49"/>
    <w:rsid w:val="003E1FB4"/>
    <w:rsid w:val="003E28D7"/>
    <w:rsid w:val="003E2ECE"/>
    <w:rsid w:val="003E38D5"/>
    <w:rsid w:val="003E3AF3"/>
    <w:rsid w:val="003E3E7B"/>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B13"/>
    <w:rsid w:val="003F616F"/>
    <w:rsid w:val="003F62C5"/>
    <w:rsid w:val="003F71BE"/>
    <w:rsid w:val="00400261"/>
    <w:rsid w:val="004010FA"/>
    <w:rsid w:val="00401608"/>
    <w:rsid w:val="004021C4"/>
    <w:rsid w:val="004027CC"/>
    <w:rsid w:val="004030B2"/>
    <w:rsid w:val="00403FC1"/>
    <w:rsid w:val="00404D8B"/>
    <w:rsid w:val="00404DAC"/>
    <w:rsid w:val="00405A00"/>
    <w:rsid w:val="00406EB9"/>
    <w:rsid w:val="00407F77"/>
    <w:rsid w:val="004100C0"/>
    <w:rsid w:val="00410C7D"/>
    <w:rsid w:val="00411A2D"/>
    <w:rsid w:val="00411A76"/>
    <w:rsid w:val="00412548"/>
    <w:rsid w:val="004131D2"/>
    <w:rsid w:val="004136AF"/>
    <w:rsid w:val="0041408C"/>
    <w:rsid w:val="00414B32"/>
    <w:rsid w:val="004151F5"/>
    <w:rsid w:val="004153B3"/>
    <w:rsid w:val="00415D47"/>
    <w:rsid w:val="004164D1"/>
    <w:rsid w:val="00417762"/>
    <w:rsid w:val="0042065E"/>
    <w:rsid w:val="00420B9E"/>
    <w:rsid w:val="00420BBE"/>
    <w:rsid w:val="00422406"/>
    <w:rsid w:val="004225EA"/>
    <w:rsid w:val="00422BCC"/>
    <w:rsid w:val="00423063"/>
    <w:rsid w:val="00424630"/>
    <w:rsid w:val="00425EA2"/>
    <w:rsid w:val="004263D4"/>
    <w:rsid w:val="0042686C"/>
    <w:rsid w:val="00427CCB"/>
    <w:rsid w:val="00427EB3"/>
    <w:rsid w:val="00430CA8"/>
    <w:rsid w:val="00431ADD"/>
    <w:rsid w:val="004325EA"/>
    <w:rsid w:val="004325EE"/>
    <w:rsid w:val="004326A1"/>
    <w:rsid w:val="004326E0"/>
    <w:rsid w:val="004329B6"/>
    <w:rsid w:val="00433AEA"/>
    <w:rsid w:val="00433DDC"/>
    <w:rsid w:val="00433E0D"/>
    <w:rsid w:val="00434141"/>
    <w:rsid w:val="00434216"/>
    <w:rsid w:val="00434355"/>
    <w:rsid w:val="0043475C"/>
    <w:rsid w:val="00435A6D"/>
    <w:rsid w:val="00436188"/>
    <w:rsid w:val="00436573"/>
    <w:rsid w:val="00436766"/>
    <w:rsid w:val="00436CBB"/>
    <w:rsid w:val="004372BA"/>
    <w:rsid w:val="0043755A"/>
    <w:rsid w:val="004377F7"/>
    <w:rsid w:val="00437AC1"/>
    <w:rsid w:val="00437F8D"/>
    <w:rsid w:val="004402AD"/>
    <w:rsid w:val="00440CE9"/>
    <w:rsid w:val="004419F0"/>
    <w:rsid w:val="00442885"/>
    <w:rsid w:val="004433A0"/>
    <w:rsid w:val="004436D8"/>
    <w:rsid w:val="00443802"/>
    <w:rsid w:val="00443C24"/>
    <w:rsid w:val="004444AD"/>
    <w:rsid w:val="00445D32"/>
    <w:rsid w:val="00446017"/>
    <w:rsid w:val="00446B7C"/>
    <w:rsid w:val="00450598"/>
    <w:rsid w:val="00450A2E"/>
    <w:rsid w:val="00451CB9"/>
    <w:rsid w:val="004528A2"/>
    <w:rsid w:val="00452DA2"/>
    <w:rsid w:val="004532D2"/>
    <w:rsid w:val="004538EB"/>
    <w:rsid w:val="00453C94"/>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67F61"/>
    <w:rsid w:val="0047042B"/>
    <w:rsid w:val="00470830"/>
    <w:rsid w:val="0047282A"/>
    <w:rsid w:val="00473FB8"/>
    <w:rsid w:val="0047544E"/>
    <w:rsid w:val="00475D69"/>
    <w:rsid w:val="00476157"/>
    <w:rsid w:val="00476264"/>
    <w:rsid w:val="00480C54"/>
    <w:rsid w:val="004823EE"/>
    <w:rsid w:val="0048256C"/>
    <w:rsid w:val="004839CD"/>
    <w:rsid w:val="00484B4E"/>
    <w:rsid w:val="00484BCC"/>
    <w:rsid w:val="004860BE"/>
    <w:rsid w:val="00486514"/>
    <w:rsid w:val="00486802"/>
    <w:rsid w:val="0048693C"/>
    <w:rsid w:val="0048694C"/>
    <w:rsid w:val="00486F34"/>
    <w:rsid w:val="00487B17"/>
    <w:rsid w:val="00491702"/>
    <w:rsid w:val="00491D80"/>
    <w:rsid w:val="00492079"/>
    <w:rsid w:val="00492104"/>
    <w:rsid w:val="004924FA"/>
    <w:rsid w:val="004927AC"/>
    <w:rsid w:val="004939B7"/>
    <w:rsid w:val="00494829"/>
    <w:rsid w:val="0049584D"/>
    <w:rsid w:val="004958A2"/>
    <w:rsid w:val="00496B6B"/>
    <w:rsid w:val="00496E4B"/>
    <w:rsid w:val="00497D0F"/>
    <w:rsid w:val="004A00C5"/>
    <w:rsid w:val="004A1640"/>
    <w:rsid w:val="004A2134"/>
    <w:rsid w:val="004A36C0"/>
    <w:rsid w:val="004A391E"/>
    <w:rsid w:val="004A39D4"/>
    <w:rsid w:val="004A461A"/>
    <w:rsid w:val="004A58DD"/>
    <w:rsid w:val="004A662F"/>
    <w:rsid w:val="004A77E7"/>
    <w:rsid w:val="004A7A4A"/>
    <w:rsid w:val="004B09A8"/>
    <w:rsid w:val="004B1948"/>
    <w:rsid w:val="004B205C"/>
    <w:rsid w:val="004B31A5"/>
    <w:rsid w:val="004B34A9"/>
    <w:rsid w:val="004B35F6"/>
    <w:rsid w:val="004B4C66"/>
    <w:rsid w:val="004B52B2"/>
    <w:rsid w:val="004B5536"/>
    <w:rsid w:val="004B5A94"/>
    <w:rsid w:val="004C12E9"/>
    <w:rsid w:val="004C1842"/>
    <w:rsid w:val="004C1997"/>
    <w:rsid w:val="004C2B35"/>
    <w:rsid w:val="004C39DB"/>
    <w:rsid w:val="004C4225"/>
    <w:rsid w:val="004C6F0E"/>
    <w:rsid w:val="004C78E7"/>
    <w:rsid w:val="004D0B43"/>
    <w:rsid w:val="004D2C4A"/>
    <w:rsid w:val="004D407E"/>
    <w:rsid w:val="004D4175"/>
    <w:rsid w:val="004D45EB"/>
    <w:rsid w:val="004D4808"/>
    <w:rsid w:val="004D4878"/>
    <w:rsid w:val="004D4A81"/>
    <w:rsid w:val="004D55A3"/>
    <w:rsid w:val="004D5F52"/>
    <w:rsid w:val="004D72A3"/>
    <w:rsid w:val="004D763C"/>
    <w:rsid w:val="004D7ECC"/>
    <w:rsid w:val="004E072F"/>
    <w:rsid w:val="004E28E5"/>
    <w:rsid w:val="004E37E9"/>
    <w:rsid w:val="004E4C05"/>
    <w:rsid w:val="004E5255"/>
    <w:rsid w:val="004E5869"/>
    <w:rsid w:val="004E6B61"/>
    <w:rsid w:val="004E6EAD"/>
    <w:rsid w:val="004E7436"/>
    <w:rsid w:val="004F0475"/>
    <w:rsid w:val="004F137C"/>
    <w:rsid w:val="004F391C"/>
    <w:rsid w:val="004F3D01"/>
    <w:rsid w:val="004F4F6F"/>
    <w:rsid w:val="004F5258"/>
    <w:rsid w:val="004F54D9"/>
    <w:rsid w:val="004F56CC"/>
    <w:rsid w:val="004F5A08"/>
    <w:rsid w:val="004F6D00"/>
    <w:rsid w:val="004F7038"/>
    <w:rsid w:val="004F7CDF"/>
    <w:rsid w:val="00500EA7"/>
    <w:rsid w:val="00501A35"/>
    <w:rsid w:val="00501A4E"/>
    <w:rsid w:val="0050221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FB8"/>
    <w:rsid w:val="00513CB7"/>
    <w:rsid w:val="00513D87"/>
    <w:rsid w:val="00514333"/>
    <w:rsid w:val="00515B24"/>
    <w:rsid w:val="005163B6"/>
    <w:rsid w:val="00517061"/>
    <w:rsid w:val="005173A1"/>
    <w:rsid w:val="00520F96"/>
    <w:rsid w:val="005212F4"/>
    <w:rsid w:val="005220AD"/>
    <w:rsid w:val="00522108"/>
    <w:rsid w:val="00522EE4"/>
    <w:rsid w:val="0052355C"/>
    <w:rsid w:val="00524590"/>
    <w:rsid w:val="00524787"/>
    <w:rsid w:val="005255FE"/>
    <w:rsid w:val="00525B90"/>
    <w:rsid w:val="00526056"/>
    <w:rsid w:val="00526DC0"/>
    <w:rsid w:val="005273A6"/>
    <w:rsid w:val="00527FB3"/>
    <w:rsid w:val="00530302"/>
    <w:rsid w:val="00530801"/>
    <w:rsid w:val="00530A50"/>
    <w:rsid w:val="00530C5F"/>
    <w:rsid w:val="00530DA2"/>
    <w:rsid w:val="005312F4"/>
    <w:rsid w:val="005314BE"/>
    <w:rsid w:val="00531767"/>
    <w:rsid w:val="00531AB2"/>
    <w:rsid w:val="0053235B"/>
    <w:rsid w:val="00532682"/>
    <w:rsid w:val="00534C3A"/>
    <w:rsid w:val="00534F06"/>
    <w:rsid w:val="00535F8C"/>
    <w:rsid w:val="00536D13"/>
    <w:rsid w:val="00537034"/>
    <w:rsid w:val="00537483"/>
    <w:rsid w:val="00537FDC"/>
    <w:rsid w:val="0054002A"/>
    <w:rsid w:val="005412CA"/>
    <w:rsid w:val="00541D86"/>
    <w:rsid w:val="00541EAC"/>
    <w:rsid w:val="00542129"/>
    <w:rsid w:val="00542F11"/>
    <w:rsid w:val="00543ACE"/>
    <w:rsid w:val="00543CA9"/>
    <w:rsid w:val="00544291"/>
    <w:rsid w:val="00544F91"/>
    <w:rsid w:val="005452F8"/>
    <w:rsid w:val="0054551D"/>
    <w:rsid w:val="00546B9F"/>
    <w:rsid w:val="00546BD8"/>
    <w:rsid w:val="005509F7"/>
    <w:rsid w:val="00551BBA"/>
    <w:rsid w:val="005537D2"/>
    <w:rsid w:val="00554FD6"/>
    <w:rsid w:val="005554D5"/>
    <w:rsid w:val="0055566E"/>
    <w:rsid w:val="005558CF"/>
    <w:rsid w:val="00555DAC"/>
    <w:rsid w:val="00560B13"/>
    <w:rsid w:val="00560B39"/>
    <w:rsid w:val="00561812"/>
    <w:rsid w:val="0056196B"/>
    <w:rsid w:val="00561ABC"/>
    <w:rsid w:val="0056226A"/>
    <w:rsid w:val="005630CE"/>
    <w:rsid w:val="005638B2"/>
    <w:rsid w:val="0056427D"/>
    <w:rsid w:val="0056505F"/>
    <w:rsid w:val="00565774"/>
    <w:rsid w:val="0056675A"/>
    <w:rsid w:val="00567DD8"/>
    <w:rsid w:val="0057097F"/>
    <w:rsid w:val="00570CD2"/>
    <w:rsid w:val="005731D0"/>
    <w:rsid w:val="00573264"/>
    <w:rsid w:val="00573618"/>
    <w:rsid w:val="005739D6"/>
    <w:rsid w:val="005746BF"/>
    <w:rsid w:val="00575164"/>
    <w:rsid w:val="005752E5"/>
    <w:rsid w:val="005771BB"/>
    <w:rsid w:val="00580850"/>
    <w:rsid w:val="00582B73"/>
    <w:rsid w:val="00583DA8"/>
    <w:rsid w:val="00584564"/>
    <w:rsid w:val="005848F6"/>
    <w:rsid w:val="0058510A"/>
    <w:rsid w:val="005854B9"/>
    <w:rsid w:val="00586D5D"/>
    <w:rsid w:val="0058775F"/>
    <w:rsid w:val="005919E2"/>
    <w:rsid w:val="00592D98"/>
    <w:rsid w:val="005937F4"/>
    <w:rsid w:val="00593E1B"/>
    <w:rsid w:val="00594A98"/>
    <w:rsid w:val="00595915"/>
    <w:rsid w:val="00596F2A"/>
    <w:rsid w:val="005A0DEB"/>
    <w:rsid w:val="005A1A3B"/>
    <w:rsid w:val="005A1A8F"/>
    <w:rsid w:val="005A24EB"/>
    <w:rsid w:val="005A2BA9"/>
    <w:rsid w:val="005A2F8B"/>
    <w:rsid w:val="005A3550"/>
    <w:rsid w:val="005A3DED"/>
    <w:rsid w:val="005A7D8F"/>
    <w:rsid w:val="005B0413"/>
    <w:rsid w:val="005B08F7"/>
    <w:rsid w:val="005B1787"/>
    <w:rsid w:val="005B1F86"/>
    <w:rsid w:val="005B3300"/>
    <w:rsid w:val="005B3A7D"/>
    <w:rsid w:val="005B583A"/>
    <w:rsid w:val="005B6634"/>
    <w:rsid w:val="005B6798"/>
    <w:rsid w:val="005B6BC9"/>
    <w:rsid w:val="005B765E"/>
    <w:rsid w:val="005C21F4"/>
    <w:rsid w:val="005C2815"/>
    <w:rsid w:val="005C29AC"/>
    <w:rsid w:val="005C3097"/>
    <w:rsid w:val="005C3C57"/>
    <w:rsid w:val="005C3C87"/>
    <w:rsid w:val="005C3E59"/>
    <w:rsid w:val="005C461D"/>
    <w:rsid w:val="005C4A00"/>
    <w:rsid w:val="005C4C72"/>
    <w:rsid w:val="005C4DA6"/>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5699"/>
    <w:rsid w:val="005D5C1F"/>
    <w:rsid w:val="005D611B"/>
    <w:rsid w:val="005D7343"/>
    <w:rsid w:val="005E03D4"/>
    <w:rsid w:val="005E03E1"/>
    <w:rsid w:val="005E03E5"/>
    <w:rsid w:val="005E236A"/>
    <w:rsid w:val="005E23B5"/>
    <w:rsid w:val="005E2705"/>
    <w:rsid w:val="005E4F8F"/>
    <w:rsid w:val="005E5B58"/>
    <w:rsid w:val="005E5D05"/>
    <w:rsid w:val="005F0449"/>
    <w:rsid w:val="005F0AA4"/>
    <w:rsid w:val="005F1249"/>
    <w:rsid w:val="005F1432"/>
    <w:rsid w:val="005F1A2F"/>
    <w:rsid w:val="005F3936"/>
    <w:rsid w:val="005F45DB"/>
    <w:rsid w:val="005F4635"/>
    <w:rsid w:val="005F4DBE"/>
    <w:rsid w:val="005F4FBA"/>
    <w:rsid w:val="005F62D8"/>
    <w:rsid w:val="005F6CB9"/>
    <w:rsid w:val="00600447"/>
    <w:rsid w:val="0060118D"/>
    <w:rsid w:val="00601290"/>
    <w:rsid w:val="006019FA"/>
    <w:rsid w:val="00601AE3"/>
    <w:rsid w:val="006020B4"/>
    <w:rsid w:val="006025CA"/>
    <w:rsid w:val="006026FF"/>
    <w:rsid w:val="00603E2F"/>
    <w:rsid w:val="006049CC"/>
    <w:rsid w:val="00604D4A"/>
    <w:rsid w:val="00606F3C"/>
    <w:rsid w:val="00607628"/>
    <w:rsid w:val="00610D94"/>
    <w:rsid w:val="00611E66"/>
    <w:rsid w:val="00612065"/>
    <w:rsid w:val="0061279C"/>
    <w:rsid w:val="00612AB9"/>
    <w:rsid w:val="00613C86"/>
    <w:rsid w:val="00615EE4"/>
    <w:rsid w:val="00615FF8"/>
    <w:rsid w:val="00616842"/>
    <w:rsid w:val="00616FCE"/>
    <w:rsid w:val="00620536"/>
    <w:rsid w:val="00622603"/>
    <w:rsid w:val="00622E42"/>
    <w:rsid w:val="00627E68"/>
    <w:rsid w:val="00632732"/>
    <w:rsid w:val="006334FC"/>
    <w:rsid w:val="00633A5C"/>
    <w:rsid w:val="00635CA0"/>
    <w:rsid w:val="006361E7"/>
    <w:rsid w:val="006364D8"/>
    <w:rsid w:val="00640A34"/>
    <w:rsid w:val="006414BF"/>
    <w:rsid w:val="00641C51"/>
    <w:rsid w:val="006425B0"/>
    <w:rsid w:val="00643733"/>
    <w:rsid w:val="00646058"/>
    <w:rsid w:val="006462C5"/>
    <w:rsid w:val="006469C1"/>
    <w:rsid w:val="00646EDC"/>
    <w:rsid w:val="00650373"/>
    <w:rsid w:val="0065220B"/>
    <w:rsid w:val="00652EE9"/>
    <w:rsid w:val="00652EF4"/>
    <w:rsid w:val="00653433"/>
    <w:rsid w:val="006544D5"/>
    <w:rsid w:val="006549D5"/>
    <w:rsid w:val="00655502"/>
    <w:rsid w:val="006555EF"/>
    <w:rsid w:val="00656653"/>
    <w:rsid w:val="006576DC"/>
    <w:rsid w:val="00657F04"/>
    <w:rsid w:val="00660FCE"/>
    <w:rsid w:val="00662B03"/>
    <w:rsid w:val="0066330B"/>
    <w:rsid w:val="006638DA"/>
    <w:rsid w:val="006650B2"/>
    <w:rsid w:val="00665F20"/>
    <w:rsid w:val="00666689"/>
    <w:rsid w:val="00666D91"/>
    <w:rsid w:val="00666EA6"/>
    <w:rsid w:val="00670542"/>
    <w:rsid w:val="00670722"/>
    <w:rsid w:val="00670DA1"/>
    <w:rsid w:val="00672EC6"/>
    <w:rsid w:val="00673149"/>
    <w:rsid w:val="0067413F"/>
    <w:rsid w:val="006743B5"/>
    <w:rsid w:val="00674DFD"/>
    <w:rsid w:val="00675638"/>
    <w:rsid w:val="00677395"/>
    <w:rsid w:val="00677948"/>
    <w:rsid w:val="006813C9"/>
    <w:rsid w:val="00682246"/>
    <w:rsid w:val="00682ECA"/>
    <w:rsid w:val="00683A53"/>
    <w:rsid w:val="0068556D"/>
    <w:rsid w:val="00685FA8"/>
    <w:rsid w:val="00686902"/>
    <w:rsid w:val="00686F17"/>
    <w:rsid w:val="006873E1"/>
    <w:rsid w:val="006908AA"/>
    <w:rsid w:val="00690E81"/>
    <w:rsid w:val="0069244B"/>
    <w:rsid w:val="00693340"/>
    <w:rsid w:val="006936D4"/>
    <w:rsid w:val="0069696B"/>
    <w:rsid w:val="006972FF"/>
    <w:rsid w:val="006977D1"/>
    <w:rsid w:val="00697F4D"/>
    <w:rsid w:val="006A071A"/>
    <w:rsid w:val="006A0C47"/>
    <w:rsid w:val="006A2EF0"/>
    <w:rsid w:val="006A4C45"/>
    <w:rsid w:val="006A4FBB"/>
    <w:rsid w:val="006A52AE"/>
    <w:rsid w:val="006A65D7"/>
    <w:rsid w:val="006A6975"/>
    <w:rsid w:val="006A6B01"/>
    <w:rsid w:val="006B0F3C"/>
    <w:rsid w:val="006B1241"/>
    <w:rsid w:val="006B1C60"/>
    <w:rsid w:val="006B26DC"/>
    <w:rsid w:val="006B2AEB"/>
    <w:rsid w:val="006B3A34"/>
    <w:rsid w:val="006B4B80"/>
    <w:rsid w:val="006B56BF"/>
    <w:rsid w:val="006B5F19"/>
    <w:rsid w:val="006B64DE"/>
    <w:rsid w:val="006C0AB4"/>
    <w:rsid w:val="006C11CC"/>
    <w:rsid w:val="006C1275"/>
    <w:rsid w:val="006C2197"/>
    <w:rsid w:val="006C25D7"/>
    <w:rsid w:val="006C28F1"/>
    <w:rsid w:val="006C2A5F"/>
    <w:rsid w:val="006C3EBF"/>
    <w:rsid w:val="006C5499"/>
    <w:rsid w:val="006C54E1"/>
    <w:rsid w:val="006C5E9E"/>
    <w:rsid w:val="006C69C8"/>
    <w:rsid w:val="006C716D"/>
    <w:rsid w:val="006C7478"/>
    <w:rsid w:val="006D0330"/>
    <w:rsid w:val="006D09B6"/>
    <w:rsid w:val="006D0B49"/>
    <w:rsid w:val="006D16F1"/>
    <w:rsid w:val="006D1A76"/>
    <w:rsid w:val="006D1D26"/>
    <w:rsid w:val="006D3393"/>
    <w:rsid w:val="006D400C"/>
    <w:rsid w:val="006D43EC"/>
    <w:rsid w:val="006D4BD7"/>
    <w:rsid w:val="006D61C1"/>
    <w:rsid w:val="006D6437"/>
    <w:rsid w:val="006D6BB0"/>
    <w:rsid w:val="006D6D17"/>
    <w:rsid w:val="006D7031"/>
    <w:rsid w:val="006D761F"/>
    <w:rsid w:val="006D7829"/>
    <w:rsid w:val="006E0B83"/>
    <w:rsid w:val="006E1799"/>
    <w:rsid w:val="006E1E95"/>
    <w:rsid w:val="006E1FB4"/>
    <w:rsid w:val="006E29B1"/>
    <w:rsid w:val="006E3C45"/>
    <w:rsid w:val="006E40F8"/>
    <w:rsid w:val="006E58EC"/>
    <w:rsid w:val="006E5E13"/>
    <w:rsid w:val="006E60BA"/>
    <w:rsid w:val="006E6679"/>
    <w:rsid w:val="006E6866"/>
    <w:rsid w:val="006E6BC7"/>
    <w:rsid w:val="006E6CFE"/>
    <w:rsid w:val="006E6D92"/>
    <w:rsid w:val="006E79A4"/>
    <w:rsid w:val="006F0A1D"/>
    <w:rsid w:val="006F2082"/>
    <w:rsid w:val="006F2CF8"/>
    <w:rsid w:val="006F54D4"/>
    <w:rsid w:val="006F5ED4"/>
    <w:rsid w:val="006F6D84"/>
    <w:rsid w:val="007000E9"/>
    <w:rsid w:val="00700803"/>
    <w:rsid w:val="0070111E"/>
    <w:rsid w:val="00701464"/>
    <w:rsid w:val="00701CEA"/>
    <w:rsid w:val="00702647"/>
    <w:rsid w:val="007026D6"/>
    <w:rsid w:val="00702871"/>
    <w:rsid w:val="00702CBF"/>
    <w:rsid w:val="00702EA8"/>
    <w:rsid w:val="00702EAE"/>
    <w:rsid w:val="007049E7"/>
    <w:rsid w:val="00704AC7"/>
    <w:rsid w:val="00705395"/>
    <w:rsid w:val="00705BDA"/>
    <w:rsid w:val="00706202"/>
    <w:rsid w:val="007066E2"/>
    <w:rsid w:val="00706852"/>
    <w:rsid w:val="007074AA"/>
    <w:rsid w:val="007077D4"/>
    <w:rsid w:val="00707BFC"/>
    <w:rsid w:val="00710254"/>
    <w:rsid w:val="007106AC"/>
    <w:rsid w:val="007113D6"/>
    <w:rsid w:val="007130C2"/>
    <w:rsid w:val="00713BBA"/>
    <w:rsid w:val="0071491D"/>
    <w:rsid w:val="007154A9"/>
    <w:rsid w:val="00715645"/>
    <w:rsid w:val="007159C3"/>
    <w:rsid w:val="00715C63"/>
    <w:rsid w:val="007169DA"/>
    <w:rsid w:val="007204A4"/>
    <w:rsid w:val="00720DA4"/>
    <w:rsid w:val="00721206"/>
    <w:rsid w:val="007228E1"/>
    <w:rsid w:val="007243B7"/>
    <w:rsid w:val="00724497"/>
    <w:rsid w:val="00725804"/>
    <w:rsid w:val="00725A06"/>
    <w:rsid w:val="007267B2"/>
    <w:rsid w:val="00726D21"/>
    <w:rsid w:val="00726DC4"/>
    <w:rsid w:val="007276BF"/>
    <w:rsid w:val="00727A89"/>
    <w:rsid w:val="00730540"/>
    <w:rsid w:val="00731304"/>
    <w:rsid w:val="00731864"/>
    <w:rsid w:val="00732064"/>
    <w:rsid w:val="00732724"/>
    <w:rsid w:val="00732BD8"/>
    <w:rsid w:val="00732D1F"/>
    <w:rsid w:val="00732D2A"/>
    <w:rsid w:val="00733BA0"/>
    <w:rsid w:val="00733FA2"/>
    <w:rsid w:val="00734ABF"/>
    <w:rsid w:val="007354D6"/>
    <w:rsid w:val="00735D1B"/>
    <w:rsid w:val="007367A1"/>
    <w:rsid w:val="00736E22"/>
    <w:rsid w:val="007375B1"/>
    <w:rsid w:val="00737D55"/>
    <w:rsid w:val="00740AEB"/>
    <w:rsid w:val="00740CE0"/>
    <w:rsid w:val="00741472"/>
    <w:rsid w:val="00741543"/>
    <w:rsid w:val="007428CB"/>
    <w:rsid w:val="00742B63"/>
    <w:rsid w:val="007434D0"/>
    <w:rsid w:val="00743D7A"/>
    <w:rsid w:val="00744078"/>
    <w:rsid w:val="007442C3"/>
    <w:rsid w:val="007442CE"/>
    <w:rsid w:val="00745917"/>
    <w:rsid w:val="00747FC4"/>
    <w:rsid w:val="00750290"/>
    <w:rsid w:val="007506B8"/>
    <w:rsid w:val="00750AA8"/>
    <w:rsid w:val="007521FF"/>
    <w:rsid w:val="00752C1A"/>
    <w:rsid w:val="00752D74"/>
    <w:rsid w:val="007557B2"/>
    <w:rsid w:val="007559B9"/>
    <w:rsid w:val="007561C2"/>
    <w:rsid w:val="00757157"/>
    <w:rsid w:val="0075734F"/>
    <w:rsid w:val="0076082B"/>
    <w:rsid w:val="0076104D"/>
    <w:rsid w:val="0076158E"/>
    <w:rsid w:val="0076168A"/>
    <w:rsid w:val="0076213C"/>
    <w:rsid w:val="007626AE"/>
    <w:rsid w:val="00762A92"/>
    <w:rsid w:val="00762C2C"/>
    <w:rsid w:val="007637A3"/>
    <w:rsid w:val="00766FBB"/>
    <w:rsid w:val="007703D2"/>
    <w:rsid w:val="007704D4"/>
    <w:rsid w:val="00770CC3"/>
    <w:rsid w:val="007715EE"/>
    <w:rsid w:val="007716CC"/>
    <w:rsid w:val="00771ABD"/>
    <w:rsid w:val="00771C90"/>
    <w:rsid w:val="00772202"/>
    <w:rsid w:val="007725CE"/>
    <w:rsid w:val="007737C6"/>
    <w:rsid w:val="0077406C"/>
    <w:rsid w:val="007751CA"/>
    <w:rsid w:val="007758AA"/>
    <w:rsid w:val="00775E32"/>
    <w:rsid w:val="00777583"/>
    <w:rsid w:val="00780779"/>
    <w:rsid w:val="0078143B"/>
    <w:rsid w:val="0078163F"/>
    <w:rsid w:val="007825D0"/>
    <w:rsid w:val="00782785"/>
    <w:rsid w:val="007838EF"/>
    <w:rsid w:val="0078419E"/>
    <w:rsid w:val="00784FE6"/>
    <w:rsid w:val="007870E7"/>
    <w:rsid w:val="0078731A"/>
    <w:rsid w:val="00787804"/>
    <w:rsid w:val="00790FC0"/>
    <w:rsid w:val="00791326"/>
    <w:rsid w:val="007914EA"/>
    <w:rsid w:val="0079181A"/>
    <w:rsid w:val="00791A2A"/>
    <w:rsid w:val="00791EB4"/>
    <w:rsid w:val="007926FA"/>
    <w:rsid w:val="00792B45"/>
    <w:rsid w:val="00792FE1"/>
    <w:rsid w:val="007939ED"/>
    <w:rsid w:val="00793E7B"/>
    <w:rsid w:val="007942B4"/>
    <w:rsid w:val="00794A7F"/>
    <w:rsid w:val="00794EDF"/>
    <w:rsid w:val="00796E90"/>
    <w:rsid w:val="00796F19"/>
    <w:rsid w:val="00797CCE"/>
    <w:rsid w:val="007A020F"/>
    <w:rsid w:val="007A0239"/>
    <w:rsid w:val="007A1A4B"/>
    <w:rsid w:val="007A2B33"/>
    <w:rsid w:val="007A3370"/>
    <w:rsid w:val="007A38DA"/>
    <w:rsid w:val="007A47A5"/>
    <w:rsid w:val="007A5D65"/>
    <w:rsid w:val="007A662D"/>
    <w:rsid w:val="007A7325"/>
    <w:rsid w:val="007B0019"/>
    <w:rsid w:val="007B00A5"/>
    <w:rsid w:val="007B3CD4"/>
    <w:rsid w:val="007B3CDF"/>
    <w:rsid w:val="007B4C80"/>
    <w:rsid w:val="007B5314"/>
    <w:rsid w:val="007B5726"/>
    <w:rsid w:val="007B6798"/>
    <w:rsid w:val="007B6A98"/>
    <w:rsid w:val="007B7593"/>
    <w:rsid w:val="007B77EE"/>
    <w:rsid w:val="007B7AD2"/>
    <w:rsid w:val="007B7CD1"/>
    <w:rsid w:val="007C1419"/>
    <w:rsid w:val="007C1BB6"/>
    <w:rsid w:val="007C347F"/>
    <w:rsid w:val="007C3EFC"/>
    <w:rsid w:val="007C4840"/>
    <w:rsid w:val="007C4DC3"/>
    <w:rsid w:val="007C520E"/>
    <w:rsid w:val="007C702C"/>
    <w:rsid w:val="007C7CDD"/>
    <w:rsid w:val="007D011A"/>
    <w:rsid w:val="007D0567"/>
    <w:rsid w:val="007D19C5"/>
    <w:rsid w:val="007D1D9E"/>
    <w:rsid w:val="007D3A46"/>
    <w:rsid w:val="007D3BB9"/>
    <w:rsid w:val="007D45C1"/>
    <w:rsid w:val="007D49E0"/>
    <w:rsid w:val="007D64FA"/>
    <w:rsid w:val="007D6CAE"/>
    <w:rsid w:val="007D6E5F"/>
    <w:rsid w:val="007D7162"/>
    <w:rsid w:val="007D747D"/>
    <w:rsid w:val="007D76A7"/>
    <w:rsid w:val="007E0084"/>
    <w:rsid w:val="007E162C"/>
    <w:rsid w:val="007E1A38"/>
    <w:rsid w:val="007E1D8F"/>
    <w:rsid w:val="007E2044"/>
    <w:rsid w:val="007E2770"/>
    <w:rsid w:val="007E2B40"/>
    <w:rsid w:val="007E3845"/>
    <w:rsid w:val="007E45CE"/>
    <w:rsid w:val="007E4A18"/>
    <w:rsid w:val="007E62AB"/>
    <w:rsid w:val="007E6B07"/>
    <w:rsid w:val="007E744D"/>
    <w:rsid w:val="007E79FC"/>
    <w:rsid w:val="007E7A43"/>
    <w:rsid w:val="007F1010"/>
    <w:rsid w:val="007F1576"/>
    <w:rsid w:val="007F190C"/>
    <w:rsid w:val="007F21DD"/>
    <w:rsid w:val="007F31BB"/>
    <w:rsid w:val="007F3623"/>
    <w:rsid w:val="007F4983"/>
    <w:rsid w:val="007F4E6D"/>
    <w:rsid w:val="007F594D"/>
    <w:rsid w:val="007F5A48"/>
    <w:rsid w:val="007F6F8D"/>
    <w:rsid w:val="007F7E5A"/>
    <w:rsid w:val="00800149"/>
    <w:rsid w:val="0080041D"/>
    <w:rsid w:val="0080095C"/>
    <w:rsid w:val="00801ABD"/>
    <w:rsid w:val="008032B9"/>
    <w:rsid w:val="008037E7"/>
    <w:rsid w:val="00803B60"/>
    <w:rsid w:val="00803B91"/>
    <w:rsid w:val="0080454C"/>
    <w:rsid w:val="00805645"/>
    <w:rsid w:val="008063B0"/>
    <w:rsid w:val="00806E24"/>
    <w:rsid w:val="00807119"/>
    <w:rsid w:val="00807332"/>
    <w:rsid w:val="00807A07"/>
    <w:rsid w:val="00807A2D"/>
    <w:rsid w:val="00810949"/>
    <w:rsid w:val="0081119C"/>
    <w:rsid w:val="00811C50"/>
    <w:rsid w:val="008132DB"/>
    <w:rsid w:val="0081663C"/>
    <w:rsid w:val="008172B8"/>
    <w:rsid w:val="0082068C"/>
    <w:rsid w:val="008221C7"/>
    <w:rsid w:val="008227C1"/>
    <w:rsid w:val="008241E9"/>
    <w:rsid w:val="008246A0"/>
    <w:rsid w:val="00825357"/>
    <w:rsid w:val="00825563"/>
    <w:rsid w:val="00825D59"/>
    <w:rsid w:val="00825E0D"/>
    <w:rsid w:val="008260ED"/>
    <w:rsid w:val="00826763"/>
    <w:rsid w:val="00826CC4"/>
    <w:rsid w:val="0082704E"/>
    <w:rsid w:val="008273BF"/>
    <w:rsid w:val="00827F7F"/>
    <w:rsid w:val="00833613"/>
    <w:rsid w:val="008343F8"/>
    <w:rsid w:val="00835B39"/>
    <w:rsid w:val="008403CA"/>
    <w:rsid w:val="00840C9E"/>
    <w:rsid w:val="00841AE0"/>
    <w:rsid w:val="00841DB6"/>
    <w:rsid w:val="00841E2D"/>
    <w:rsid w:val="00841ED7"/>
    <w:rsid w:val="0084204C"/>
    <w:rsid w:val="008440C6"/>
    <w:rsid w:val="00845533"/>
    <w:rsid w:val="00845F3B"/>
    <w:rsid w:val="00846BFD"/>
    <w:rsid w:val="008500E0"/>
    <w:rsid w:val="00850E84"/>
    <w:rsid w:val="00852F89"/>
    <w:rsid w:val="008530BA"/>
    <w:rsid w:val="008533B4"/>
    <w:rsid w:val="0085463E"/>
    <w:rsid w:val="00855786"/>
    <w:rsid w:val="0085579A"/>
    <w:rsid w:val="00855E68"/>
    <w:rsid w:val="0085622E"/>
    <w:rsid w:val="00856B34"/>
    <w:rsid w:val="008572B9"/>
    <w:rsid w:val="00857437"/>
    <w:rsid w:val="00857983"/>
    <w:rsid w:val="00857A74"/>
    <w:rsid w:val="0086034B"/>
    <w:rsid w:val="00860A3C"/>
    <w:rsid w:val="00861D02"/>
    <w:rsid w:val="00861EFA"/>
    <w:rsid w:val="0086348C"/>
    <w:rsid w:val="00864798"/>
    <w:rsid w:val="00864CD7"/>
    <w:rsid w:val="00864E2C"/>
    <w:rsid w:val="008654E2"/>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4D"/>
    <w:rsid w:val="00882369"/>
    <w:rsid w:val="008829E0"/>
    <w:rsid w:val="00882A47"/>
    <w:rsid w:val="00882BFD"/>
    <w:rsid w:val="00883BB3"/>
    <w:rsid w:val="00883C4A"/>
    <w:rsid w:val="0088469C"/>
    <w:rsid w:val="0088508B"/>
    <w:rsid w:val="00890E34"/>
    <w:rsid w:val="008928B3"/>
    <w:rsid w:val="00892968"/>
    <w:rsid w:val="00892A41"/>
    <w:rsid w:val="00892DB0"/>
    <w:rsid w:val="00894138"/>
    <w:rsid w:val="00894145"/>
    <w:rsid w:val="008946B3"/>
    <w:rsid w:val="00894FAA"/>
    <w:rsid w:val="008969F8"/>
    <w:rsid w:val="00896FA9"/>
    <w:rsid w:val="00897098"/>
    <w:rsid w:val="00897F69"/>
    <w:rsid w:val="008A0CB5"/>
    <w:rsid w:val="008A1842"/>
    <w:rsid w:val="008A20E4"/>
    <w:rsid w:val="008A29F0"/>
    <w:rsid w:val="008A3811"/>
    <w:rsid w:val="008A3D3F"/>
    <w:rsid w:val="008A42BA"/>
    <w:rsid w:val="008A4974"/>
    <w:rsid w:val="008A4FB4"/>
    <w:rsid w:val="008A555A"/>
    <w:rsid w:val="008A5C1B"/>
    <w:rsid w:val="008A69B3"/>
    <w:rsid w:val="008A7F6F"/>
    <w:rsid w:val="008B0120"/>
    <w:rsid w:val="008B1053"/>
    <w:rsid w:val="008B121E"/>
    <w:rsid w:val="008B19A5"/>
    <w:rsid w:val="008B2D84"/>
    <w:rsid w:val="008B351F"/>
    <w:rsid w:val="008B4030"/>
    <w:rsid w:val="008B4066"/>
    <w:rsid w:val="008B4A30"/>
    <w:rsid w:val="008B5244"/>
    <w:rsid w:val="008B5B3F"/>
    <w:rsid w:val="008B6A2A"/>
    <w:rsid w:val="008B7540"/>
    <w:rsid w:val="008C0C9E"/>
    <w:rsid w:val="008C0D03"/>
    <w:rsid w:val="008C1F2F"/>
    <w:rsid w:val="008C2DE0"/>
    <w:rsid w:val="008C3FA1"/>
    <w:rsid w:val="008C4B4A"/>
    <w:rsid w:val="008C61C8"/>
    <w:rsid w:val="008C749E"/>
    <w:rsid w:val="008C7CE3"/>
    <w:rsid w:val="008D0E80"/>
    <w:rsid w:val="008D221F"/>
    <w:rsid w:val="008D2694"/>
    <w:rsid w:val="008D27B4"/>
    <w:rsid w:val="008D3BD1"/>
    <w:rsid w:val="008D6622"/>
    <w:rsid w:val="008D67B6"/>
    <w:rsid w:val="008D6864"/>
    <w:rsid w:val="008E1657"/>
    <w:rsid w:val="008E1B6D"/>
    <w:rsid w:val="008E20CF"/>
    <w:rsid w:val="008E54E5"/>
    <w:rsid w:val="008E5C17"/>
    <w:rsid w:val="008E655F"/>
    <w:rsid w:val="008E66A5"/>
    <w:rsid w:val="008F09AC"/>
    <w:rsid w:val="008F1DB2"/>
    <w:rsid w:val="008F2669"/>
    <w:rsid w:val="008F2B3C"/>
    <w:rsid w:val="008F2B65"/>
    <w:rsid w:val="008F3A1F"/>
    <w:rsid w:val="008F4090"/>
    <w:rsid w:val="008F4662"/>
    <w:rsid w:val="008F5EC8"/>
    <w:rsid w:val="008F6636"/>
    <w:rsid w:val="00900F01"/>
    <w:rsid w:val="00901C02"/>
    <w:rsid w:val="00901E8F"/>
    <w:rsid w:val="00902B73"/>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5A9C"/>
    <w:rsid w:val="009160C2"/>
    <w:rsid w:val="00917EAF"/>
    <w:rsid w:val="00920743"/>
    <w:rsid w:val="009224D1"/>
    <w:rsid w:val="00922D9D"/>
    <w:rsid w:val="00923365"/>
    <w:rsid w:val="00923AE4"/>
    <w:rsid w:val="009251EA"/>
    <w:rsid w:val="0092651D"/>
    <w:rsid w:val="009270E0"/>
    <w:rsid w:val="00927A6D"/>
    <w:rsid w:val="009309B1"/>
    <w:rsid w:val="009318A2"/>
    <w:rsid w:val="0093227F"/>
    <w:rsid w:val="00932A71"/>
    <w:rsid w:val="009334D7"/>
    <w:rsid w:val="00933BCC"/>
    <w:rsid w:val="00934BE1"/>
    <w:rsid w:val="0093525A"/>
    <w:rsid w:val="00936766"/>
    <w:rsid w:val="00936979"/>
    <w:rsid w:val="00940CD5"/>
    <w:rsid w:val="00941448"/>
    <w:rsid w:val="00942051"/>
    <w:rsid w:val="00942780"/>
    <w:rsid w:val="009427F0"/>
    <w:rsid w:val="009429D5"/>
    <w:rsid w:val="00944145"/>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57FBD"/>
    <w:rsid w:val="009605D7"/>
    <w:rsid w:val="00960DE8"/>
    <w:rsid w:val="00961943"/>
    <w:rsid w:val="00961D20"/>
    <w:rsid w:val="00962912"/>
    <w:rsid w:val="00963341"/>
    <w:rsid w:val="00963C63"/>
    <w:rsid w:val="00963DF4"/>
    <w:rsid w:val="00964790"/>
    <w:rsid w:val="00965C78"/>
    <w:rsid w:val="00965FB6"/>
    <w:rsid w:val="009663B8"/>
    <w:rsid w:val="009665B8"/>
    <w:rsid w:val="00966889"/>
    <w:rsid w:val="00967926"/>
    <w:rsid w:val="009709C0"/>
    <w:rsid w:val="00970B02"/>
    <w:rsid w:val="00970B53"/>
    <w:rsid w:val="00970BEC"/>
    <w:rsid w:val="00970E28"/>
    <w:rsid w:val="00972029"/>
    <w:rsid w:val="009721CD"/>
    <w:rsid w:val="009721F3"/>
    <w:rsid w:val="00972348"/>
    <w:rsid w:val="00975F18"/>
    <w:rsid w:val="0097654B"/>
    <w:rsid w:val="009766A8"/>
    <w:rsid w:val="00980B3F"/>
    <w:rsid w:val="00983E3C"/>
    <w:rsid w:val="0098455A"/>
    <w:rsid w:val="00985C1D"/>
    <w:rsid w:val="009865B7"/>
    <w:rsid w:val="00986BA3"/>
    <w:rsid w:val="00986F98"/>
    <w:rsid w:val="009872F8"/>
    <w:rsid w:val="0098739F"/>
    <w:rsid w:val="00987713"/>
    <w:rsid w:val="00987867"/>
    <w:rsid w:val="009909D5"/>
    <w:rsid w:val="00990D19"/>
    <w:rsid w:val="009920A9"/>
    <w:rsid w:val="009922AC"/>
    <w:rsid w:val="00992537"/>
    <w:rsid w:val="0099377E"/>
    <w:rsid w:val="00993C70"/>
    <w:rsid w:val="0099638B"/>
    <w:rsid w:val="0099643C"/>
    <w:rsid w:val="00997E9F"/>
    <w:rsid w:val="009A0CFE"/>
    <w:rsid w:val="009A0FD0"/>
    <w:rsid w:val="009A1C75"/>
    <w:rsid w:val="009A21BA"/>
    <w:rsid w:val="009A2AD5"/>
    <w:rsid w:val="009A2F93"/>
    <w:rsid w:val="009A6E3F"/>
    <w:rsid w:val="009A7110"/>
    <w:rsid w:val="009B0DDC"/>
    <w:rsid w:val="009B1029"/>
    <w:rsid w:val="009B4358"/>
    <w:rsid w:val="009B4FBA"/>
    <w:rsid w:val="009B531D"/>
    <w:rsid w:val="009B6073"/>
    <w:rsid w:val="009B6F4D"/>
    <w:rsid w:val="009C0065"/>
    <w:rsid w:val="009C0468"/>
    <w:rsid w:val="009C0DCF"/>
    <w:rsid w:val="009C10FC"/>
    <w:rsid w:val="009C232D"/>
    <w:rsid w:val="009C35BF"/>
    <w:rsid w:val="009C393C"/>
    <w:rsid w:val="009C537B"/>
    <w:rsid w:val="009C61F4"/>
    <w:rsid w:val="009C77B3"/>
    <w:rsid w:val="009D0121"/>
    <w:rsid w:val="009D1395"/>
    <w:rsid w:val="009D17A3"/>
    <w:rsid w:val="009D3107"/>
    <w:rsid w:val="009D3544"/>
    <w:rsid w:val="009D3BB5"/>
    <w:rsid w:val="009D3C53"/>
    <w:rsid w:val="009D3E51"/>
    <w:rsid w:val="009D425A"/>
    <w:rsid w:val="009D4724"/>
    <w:rsid w:val="009D4775"/>
    <w:rsid w:val="009D4C3E"/>
    <w:rsid w:val="009D5445"/>
    <w:rsid w:val="009D6D76"/>
    <w:rsid w:val="009D79B8"/>
    <w:rsid w:val="009E0791"/>
    <w:rsid w:val="009E1D9B"/>
    <w:rsid w:val="009E1E02"/>
    <w:rsid w:val="009E2ECA"/>
    <w:rsid w:val="009E5174"/>
    <w:rsid w:val="009E6307"/>
    <w:rsid w:val="009E6B0F"/>
    <w:rsid w:val="009E75BD"/>
    <w:rsid w:val="009F02C9"/>
    <w:rsid w:val="009F03D0"/>
    <w:rsid w:val="009F0713"/>
    <w:rsid w:val="009F1084"/>
    <w:rsid w:val="009F1BE7"/>
    <w:rsid w:val="009F1BF3"/>
    <w:rsid w:val="009F29F1"/>
    <w:rsid w:val="009F2A05"/>
    <w:rsid w:val="009F2A0F"/>
    <w:rsid w:val="009F3894"/>
    <w:rsid w:val="009F46A0"/>
    <w:rsid w:val="009F4885"/>
    <w:rsid w:val="009F5300"/>
    <w:rsid w:val="009F53C5"/>
    <w:rsid w:val="009F53D8"/>
    <w:rsid w:val="009F65D6"/>
    <w:rsid w:val="009F6637"/>
    <w:rsid w:val="009F777F"/>
    <w:rsid w:val="00A00EBC"/>
    <w:rsid w:val="00A01398"/>
    <w:rsid w:val="00A020F5"/>
    <w:rsid w:val="00A0399D"/>
    <w:rsid w:val="00A03C09"/>
    <w:rsid w:val="00A043E1"/>
    <w:rsid w:val="00A057B9"/>
    <w:rsid w:val="00A07377"/>
    <w:rsid w:val="00A100B6"/>
    <w:rsid w:val="00A12A0D"/>
    <w:rsid w:val="00A12A71"/>
    <w:rsid w:val="00A12D60"/>
    <w:rsid w:val="00A135F6"/>
    <w:rsid w:val="00A137A6"/>
    <w:rsid w:val="00A144E8"/>
    <w:rsid w:val="00A15064"/>
    <w:rsid w:val="00A152EA"/>
    <w:rsid w:val="00A1540C"/>
    <w:rsid w:val="00A16796"/>
    <w:rsid w:val="00A16C7F"/>
    <w:rsid w:val="00A16F47"/>
    <w:rsid w:val="00A17272"/>
    <w:rsid w:val="00A20F2D"/>
    <w:rsid w:val="00A21773"/>
    <w:rsid w:val="00A21D35"/>
    <w:rsid w:val="00A222C3"/>
    <w:rsid w:val="00A2236F"/>
    <w:rsid w:val="00A2275A"/>
    <w:rsid w:val="00A22AC5"/>
    <w:rsid w:val="00A22FF3"/>
    <w:rsid w:val="00A233EA"/>
    <w:rsid w:val="00A23A15"/>
    <w:rsid w:val="00A2460B"/>
    <w:rsid w:val="00A2465A"/>
    <w:rsid w:val="00A251B3"/>
    <w:rsid w:val="00A25A68"/>
    <w:rsid w:val="00A27038"/>
    <w:rsid w:val="00A27154"/>
    <w:rsid w:val="00A27B0D"/>
    <w:rsid w:val="00A27F38"/>
    <w:rsid w:val="00A30775"/>
    <w:rsid w:val="00A310F8"/>
    <w:rsid w:val="00A32B5E"/>
    <w:rsid w:val="00A3339F"/>
    <w:rsid w:val="00A33788"/>
    <w:rsid w:val="00A33AD5"/>
    <w:rsid w:val="00A3420A"/>
    <w:rsid w:val="00A34535"/>
    <w:rsid w:val="00A34A3D"/>
    <w:rsid w:val="00A35F9F"/>
    <w:rsid w:val="00A363E3"/>
    <w:rsid w:val="00A364FC"/>
    <w:rsid w:val="00A36567"/>
    <w:rsid w:val="00A37C53"/>
    <w:rsid w:val="00A37F28"/>
    <w:rsid w:val="00A40579"/>
    <w:rsid w:val="00A42BFC"/>
    <w:rsid w:val="00A430BB"/>
    <w:rsid w:val="00A43AA9"/>
    <w:rsid w:val="00A43B3A"/>
    <w:rsid w:val="00A45540"/>
    <w:rsid w:val="00A46079"/>
    <w:rsid w:val="00A47B04"/>
    <w:rsid w:val="00A50244"/>
    <w:rsid w:val="00A502DC"/>
    <w:rsid w:val="00A503CC"/>
    <w:rsid w:val="00A52A2F"/>
    <w:rsid w:val="00A5311C"/>
    <w:rsid w:val="00A53915"/>
    <w:rsid w:val="00A53E36"/>
    <w:rsid w:val="00A544D7"/>
    <w:rsid w:val="00A55F69"/>
    <w:rsid w:val="00A564C4"/>
    <w:rsid w:val="00A56A4D"/>
    <w:rsid w:val="00A56B05"/>
    <w:rsid w:val="00A608A9"/>
    <w:rsid w:val="00A60A0C"/>
    <w:rsid w:val="00A611AB"/>
    <w:rsid w:val="00A64DD8"/>
    <w:rsid w:val="00A65E08"/>
    <w:rsid w:val="00A702C3"/>
    <w:rsid w:val="00A70646"/>
    <w:rsid w:val="00A70E20"/>
    <w:rsid w:val="00A71580"/>
    <w:rsid w:val="00A72D0B"/>
    <w:rsid w:val="00A74721"/>
    <w:rsid w:val="00A75B13"/>
    <w:rsid w:val="00A76C73"/>
    <w:rsid w:val="00A80E2D"/>
    <w:rsid w:val="00A81398"/>
    <w:rsid w:val="00A815B8"/>
    <w:rsid w:val="00A82CDA"/>
    <w:rsid w:val="00A83160"/>
    <w:rsid w:val="00A8327C"/>
    <w:rsid w:val="00A85210"/>
    <w:rsid w:val="00A852BA"/>
    <w:rsid w:val="00A85485"/>
    <w:rsid w:val="00A85846"/>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728"/>
    <w:rsid w:val="00A95CCC"/>
    <w:rsid w:val="00A97CEA"/>
    <w:rsid w:val="00AA06BF"/>
    <w:rsid w:val="00AA0E3A"/>
    <w:rsid w:val="00AA1EF5"/>
    <w:rsid w:val="00AA2795"/>
    <w:rsid w:val="00AA3670"/>
    <w:rsid w:val="00AA4913"/>
    <w:rsid w:val="00AA698A"/>
    <w:rsid w:val="00AA7087"/>
    <w:rsid w:val="00AA777E"/>
    <w:rsid w:val="00AA7E25"/>
    <w:rsid w:val="00AA7FA1"/>
    <w:rsid w:val="00AB07F2"/>
    <w:rsid w:val="00AB08EB"/>
    <w:rsid w:val="00AB17E1"/>
    <w:rsid w:val="00AB199A"/>
    <w:rsid w:val="00AB1AA3"/>
    <w:rsid w:val="00AB2BC2"/>
    <w:rsid w:val="00AB391C"/>
    <w:rsid w:val="00AB44C3"/>
    <w:rsid w:val="00AB497A"/>
    <w:rsid w:val="00AB5CB8"/>
    <w:rsid w:val="00AB676E"/>
    <w:rsid w:val="00AB7444"/>
    <w:rsid w:val="00AB7528"/>
    <w:rsid w:val="00AB7A21"/>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5592"/>
    <w:rsid w:val="00AD6709"/>
    <w:rsid w:val="00AD73B0"/>
    <w:rsid w:val="00AE009D"/>
    <w:rsid w:val="00AE1435"/>
    <w:rsid w:val="00AE2376"/>
    <w:rsid w:val="00AE2B4C"/>
    <w:rsid w:val="00AE2D38"/>
    <w:rsid w:val="00AE3441"/>
    <w:rsid w:val="00AE37F9"/>
    <w:rsid w:val="00AE4206"/>
    <w:rsid w:val="00AE515C"/>
    <w:rsid w:val="00AE51B0"/>
    <w:rsid w:val="00AE65AE"/>
    <w:rsid w:val="00AE6F46"/>
    <w:rsid w:val="00AF04C8"/>
    <w:rsid w:val="00AF08A4"/>
    <w:rsid w:val="00AF0EA0"/>
    <w:rsid w:val="00AF1936"/>
    <w:rsid w:val="00AF28BF"/>
    <w:rsid w:val="00AF2B4F"/>
    <w:rsid w:val="00AF2DE6"/>
    <w:rsid w:val="00AF3283"/>
    <w:rsid w:val="00AF4CE3"/>
    <w:rsid w:val="00AF5306"/>
    <w:rsid w:val="00AF5486"/>
    <w:rsid w:val="00AF5840"/>
    <w:rsid w:val="00AF5A48"/>
    <w:rsid w:val="00AF5DEE"/>
    <w:rsid w:val="00AF608F"/>
    <w:rsid w:val="00AF6506"/>
    <w:rsid w:val="00AF7D2E"/>
    <w:rsid w:val="00B00060"/>
    <w:rsid w:val="00B00989"/>
    <w:rsid w:val="00B00E48"/>
    <w:rsid w:val="00B00EC9"/>
    <w:rsid w:val="00B01437"/>
    <w:rsid w:val="00B01531"/>
    <w:rsid w:val="00B01765"/>
    <w:rsid w:val="00B0176A"/>
    <w:rsid w:val="00B02599"/>
    <w:rsid w:val="00B02EA1"/>
    <w:rsid w:val="00B03792"/>
    <w:rsid w:val="00B0441B"/>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4596"/>
    <w:rsid w:val="00B24BC7"/>
    <w:rsid w:val="00B25B30"/>
    <w:rsid w:val="00B27759"/>
    <w:rsid w:val="00B27A07"/>
    <w:rsid w:val="00B313A8"/>
    <w:rsid w:val="00B3371F"/>
    <w:rsid w:val="00B33C62"/>
    <w:rsid w:val="00B3433D"/>
    <w:rsid w:val="00B343A7"/>
    <w:rsid w:val="00B34E78"/>
    <w:rsid w:val="00B3646E"/>
    <w:rsid w:val="00B36762"/>
    <w:rsid w:val="00B4031E"/>
    <w:rsid w:val="00B40C57"/>
    <w:rsid w:val="00B41354"/>
    <w:rsid w:val="00B41DB0"/>
    <w:rsid w:val="00B430F3"/>
    <w:rsid w:val="00B442DC"/>
    <w:rsid w:val="00B44492"/>
    <w:rsid w:val="00B44685"/>
    <w:rsid w:val="00B47296"/>
    <w:rsid w:val="00B4751A"/>
    <w:rsid w:val="00B47A91"/>
    <w:rsid w:val="00B47E2D"/>
    <w:rsid w:val="00B5021D"/>
    <w:rsid w:val="00B5024F"/>
    <w:rsid w:val="00B5074A"/>
    <w:rsid w:val="00B53BA1"/>
    <w:rsid w:val="00B53E89"/>
    <w:rsid w:val="00B55013"/>
    <w:rsid w:val="00B55C81"/>
    <w:rsid w:val="00B5697E"/>
    <w:rsid w:val="00B57210"/>
    <w:rsid w:val="00B57535"/>
    <w:rsid w:val="00B6060F"/>
    <w:rsid w:val="00B613B4"/>
    <w:rsid w:val="00B617B0"/>
    <w:rsid w:val="00B61C06"/>
    <w:rsid w:val="00B61DB5"/>
    <w:rsid w:val="00B620BD"/>
    <w:rsid w:val="00B6230E"/>
    <w:rsid w:val="00B629F7"/>
    <w:rsid w:val="00B62A64"/>
    <w:rsid w:val="00B62B80"/>
    <w:rsid w:val="00B62C9D"/>
    <w:rsid w:val="00B634BA"/>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90B"/>
    <w:rsid w:val="00B80C5B"/>
    <w:rsid w:val="00B80EE7"/>
    <w:rsid w:val="00B81179"/>
    <w:rsid w:val="00B8259F"/>
    <w:rsid w:val="00B82770"/>
    <w:rsid w:val="00B84189"/>
    <w:rsid w:val="00B848D7"/>
    <w:rsid w:val="00B84CA1"/>
    <w:rsid w:val="00B8502B"/>
    <w:rsid w:val="00B87079"/>
    <w:rsid w:val="00B87D72"/>
    <w:rsid w:val="00B91372"/>
    <w:rsid w:val="00B91F59"/>
    <w:rsid w:val="00B925FF"/>
    <w:rsid w:val="00B92C4A"/>
    <w:rsid w:val="00B92C94"/>
    <w:rsid w:val="00B933DE"/>
    <w:rsid w:val="00B935E1"/>
    <w:rsid w:val="00BA1F1F"/>
    <w:rsid w:val="00BA262A"/>
    <w:rsid w:val="00BA26D4"/>
    <w:rsid w:val="00BA2950"/>
    <w:rsid w:val="00BA4D14"/>
    <w:rsid w:val="00BA5797"/>
    <w:rsid w:val="00BA5842"/>
    <w:rsid w:val="00BA5B3D"/>
    <w:rsid w:val="00BA5ED0"/>
    <w:rsid w:val="00BA640C"/>
    <w:rsid w:val="00BA6912"/>
    <w:rsid w:val="00BA7043"/>
    <w:rsid w:val="00BA75EB"/>
    <w:rsid w:val="00BB1171"/>
    <w:rsid w:val="00BB15C4"/>
    <w:rsid w:val="00BB1879"/>
    <w:rsid w:val="00BB2A60"/>
    <w:rsid w:val="00BB2B1E"/>
    <w:rsid w:val="00BB2FD2"/>
    <w:rsid w:val="00BB31F4"/>
    <w:rsid w:val="00BB35C1"/>
    <w:rsid w:val="00BB36B2"/>
    <w:rsid w:val="00BB3DE3"/>
    <w:rsid w:val="00BB490D"/>
    <w:rsid w:val="00BB523F"/>
    <w:rsid w:val="00BB5A26"/>
    <w:rsid w:val="00BB5F61"/>
    <w:rsid w:val="00BB7672"/>
    <w:rsid w:val="00BB7A17"/>
    <w:rsid w:val="00BC04BC"/>
    <w:rsid w:val="00BC0A42"/>
    <w:rsid w:val="00BC1EE1"/>
    <w:rsid w:val="00BC2322"/>
    <w:rsid w:val="00BC3978"/>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CC8"/>
    <w:rsid w:val="00BD621C"/>
    <w:rsid w:val="00BD666D"/>
    <w:rsid w:val="00BD6913"/>
    <w:rsid w:val="00BE0527"/>
    <w:rsid w:val="00BE0E85"/>
    <w:rsid w:val="00BE1549"/>
    <w:rsid w:val="00BE19ED"/>
    <w:rsid w:val="00BE212E"/>
    <w:rsid w:val="00BE4546"/>
    <w:rsid w:val="00BE5D3D"/>
    <w:rsid w:val="00BE634A"/>
    <w:rsid w:val="00BE7A2C"/>
    <w:rsid w:val="00BF0D83"/>
    <w:rsid w:val="00BF0F99"/>
    <w:rsid w:val="00BF2361"/>
    <w:rsid w:val="00BF32A0"/>
    <w:rsid w:val="00BF3969"/>
    <w:rsid w:val="00BF3DFF"/>
    <w:rsid w:val="00BF473F"/>
    <w:rsid w:val="00BF4FD4"/>
    <w:rsid w:val="00BF50CF"/>
    <w:rsid w:val="00BF6157"/>
    <w:rsid w:val="00BF6A65"/>
    <w:rsid w:val="00BF6B9A"/>
    <w:rsid w:val="00BF6C8B"/>
    <w:rsid w:val="00BF6D13"/>
    <w:rsid w:val="00BF72E3"/>
    <w:rsid w:val="00BF77F5"/>
    <w:rsid w:val="00C00A81"/>
    <w:rsid w:val="00C00B3E"/>
    <w:rsid w:val="00C02B20"/>
    <w:rsid w:val="00C03EFE"/>
    <w:rsid w:val="00C03F94"/>
    <w:rsid w:val="00C04733"/>
    <w:rsid w:val="00C05664"/>
    <w:rsid w:val="00C058D1"/>
    <w:rsid w:val="00C05F6E"/>
    <w:rsid w:val="00C06F1E"/>
    <w:rsid w:val="00C1062A"/>
    <w:rsid w:val="00C11CF9"/>
    <w:rsid w:val="00C1225A"/>
    <w:rsid w:val="00C123AA"/>
    <w:rsid w:val="00C12560"/>
    <w:rsid w:val="00C127D0"/>
    <w:rsid w:val="00C135D1"/>
    <w:rsid w:val="00C14C9B"/>
    <w:rsid w:val="00C14D22"/>
    <w:rsid w:val="00C15907"/>
    <w:rsid w:val="00C165DB"/>
    <w:rsid w:val="00C200FA"/>
    <w:rsid w:val="00C2062E"/>
    <w:rsid w:val="00C21672"/>
    <w:rsid w:val="00C22AB1"/>
    <w:rsid w:val="00C23028"/>
    <w:rsid w:val="00C23A30"/>
    <w:rsid w:val="00C25C10"/>
    <w:rsid w:val="00C25C22"/>
    <w:rsid w:val="00C30195"/>
    <w:rsid w:val="00C30A0E"/>
    <w:rsid w:val="00C31D91"/>
    <w:rsid w:val="00C34418"/>
    <w:rsid w:val="00C34C53"/>
    <w:rsid w:val="00C354CE"/>
    <w:rsid w:val="00C35774"/>
    <w:rsid w:val="00C357D7"/>
    <w:rsid w:val="00C35F34"/>
    <w:rsid w:val="00C36B1A"/>
    <w:rsid w:val="00C36B4C"/>
    <w:rsid w:val="00C36C24"/>
    <w:rsid w:val="00C37326"/>
    <w:rsid w:val="00C37F10"/>
    <w:rsid w:val="00C400DC"/>
    <w:rsid w:val="00C406EF"/>
    <w:rsid w:val="00C40FE3"/>
    <w:rsid w:val="00C411B3"/>
    <w:rsid w:val="00C41B4A"/>
    <w:rsid w:val="00C427E0"/>
    <w:rsid w:val="00C442D4"/>
    <w:rsid w:val="00C446DC"/>
    <w:rsid w:val="00C44A36"/>
    <w:rsid w:val="00C44BD4"/>
    <w:rsid w:val="00C44DA2"/>
    <w:rsid w:val="00C452AD"/>
    <w:rsid w:val="00C45E1E"/>
    <w:rsid w:val="00C46184"/>
    <w:rsid w:val="00C465BC"/>
    <w:rsid w:val="00C47F96"/>
    <w:rsid w:val="00C50DC8"/>
    <w:rsid w:val="00C52289"/>
    <w:rsid w:val="00C5252E"/>
    <w:rsid w:val="00C53230"/>
    <w:rsid w:val="00C550A5"/>
    <w:rsid w:val="00C55893"/>
    <w:rsid w:val="00C5698A"/>
    <w:rsid w:val="00C6028F"/>
    <w:rsid w:val="00C60B6A"/>
    <w:rsid w:val="00C60B7C"/>
    <w:rsid w:val="00C6168B"/>
    <w:rsid w:val="00C62B93"/>
    <w:rsid w:val="00C631FC"/>
    <w:rsid w:val="00C639BA"/>
    <w:rsid w:val="00C6474E"/>
    <w:rsid w:val="00C64D17"/>
    <w:rsid w:val="00C65167"/>
    <w:rsid w:val="00C658C0"/>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676"/>
    <w:rsid w:val="00C8596F"/>
    <w:rsid w:val="00C870A4"/>
    <w:rsid w:val="00C87507"/>
    <w:rsid w:val="00C87F27"/>
    <w:rsid w:val="00C90D67"/>
    <w:rsid w:val="00C9112D"/>
    <w:rsid w:val="00C91C6F"/>
    <w:rsid w:val="00C92595"/>
    <w:rsid w:val="00C92C9C"/>
    <w:rsid w:val="00C955B9"/>
    <w:rsid w:val="00C95787"/>
    <w:rsid w:val="00C9578D"/>
    <w:rsid w:val="00C95B24"/>
    <w:rsid w:val="00C95E6D"/>
    <w:rsid w:val="00C96DBD"/>
    <w:rsid w:val="00C97145"/>
    <w:rsid w:val="00C97700"/>
    <w:rsid w:val="00C97F55"/>
    <w:rsid w:val="00CA02F7"/>
    <w:rsid w:val="00CA102C"/>
    <w:rsid w:val="00CA126C"/>
    <w:rsid w:val="00CA19C7"/>
    <w:rsid w:val="00CA2516"/>
    <w:rsid w:val="00CA264F"/>
    <w:rsid w:val="00CA266A"/>
    <w:rsid w:val="00CA2F0B"/>
    <w:rsid w:val="00CA3500"/>
    <w:rsid w:val="00CA3576"/>
    <w:rsid w:val="00CA3EE2"/>
    <w:rsid w:val="00CA54BC"/>
    <w:rsid w:val="00CA5597"/>
    <w:rsid w:val="00CA6BA9"/>
    <w:rsid w:val="00CA7D44"/>
    <w:rsid w:val="00CB05D9"/>
    <w:rsid w:val="00CB165B"/>
    <w:rsid w:val="00CB4BD9"/>
    <w:rsid w:val="00CB68CA"/>
    <w:rsid w:val="00CB6C5A"/>
    <w:rsid w:val="00CB75B5"/>
    <w:rsid w:val="00CB7E2F"/>
    <w:rsid w:val="00CC0233"/>
    <w:rsid w:val="00CC0536"/>
    <w:rsid w:val="00CC0FB9"/>
    <w:rsid w:val="00CC1028"/>
    <w:rsid w:val="00CC1958"/>
    <w:rsid w:val="00CC1F37"/>
    <w:rsid w:val="00CC3955"/>
    <w:rsid w:val="00CC3C79"/>
    <w:rsid w:val="00CC435F"/>
    <w:rsid w:val="00CC451F"/>
    <w:rsid w:val="00CC4D71"/>
    <w:rsid w:val="00CC51D1"/>
    <w:rsid w:val="00CC5370"/>
    <w:rsid w:val="00CC5ECD"/>
    <w:rsid w:val="00CC6819"/>
    <w:rsid w:val="00CD0946"/>
    <w:rsid w:val="00CD1D04"/>
    <w:rsid w:val="00CD3578"/>
    <w:rsid w:val="00CD362E"/>
    <w:rsid w:val="00CD376A"/>
    <w:rsid w:val="00CD40E1"/>
    <w:rsid w:val="00CD4CF1"/>
    <w:rsid w:val="00CD5023"/>
    <w:rsid w:val="00CD6B2B"/>
    <w:rsid w:val="00CD6CD1"/>
    <w:rsid w:val="00CD7E06"/>
    <w:rsid w:val="00CD7EF2"/>
    <w:rsid w:val="00CE034C"/>
    <w:rsid w:val="00CE06E2"/>
    <w:rsid w:val="00CE0F32"/>
    <w:rsid w:val="00CE195D"/>
    <w:rsid w:val="00CE1C88"/>
    <w:rsid w:val="00CE262E"/>
    <w:rsid w:val="00CE275C"/>
    <w:rsid w:val="00CE4BF5"/>
    <w:rsid w:val="00CE551C"/>
    <w:rsid w:val="00CE561A"/>
    <w:rsid w:val="00CE5DF3"/>
    <w:rsid w:val="00CE616F"/>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C8C"/>
    <w:rsid w:val="00D07EC2"/>
    <w:rsid w:val="00D10C38"/>
    <w:rsid w:val="00D1249B"/>
    <w:rsid w:val="00D13311"/>
    <w:rsid w:val="00D13D0A"/>
    <w:rsid w:val="00D140C2"/>
    <w:rsid w:val="00D15834"/>
    <w:rsid w:val="00D163F5"/>
    <w:rsid w:val="00D16663"/>
    <w:rsid w:val="00D16718"/>
    <w:rsid w:val="00D16F13"/>
    <w:rsid w:val="00D2090F"/>
    <w:rsid w:val="00D2140C"/>
    <w:rsid w:val="00D22180"/>
    <w:rsid w:val="00D22AF4"/>
    <w:rsid w:val="00D22BDE"/>
    <w:rsid w:val="00D249AD"/>
    <w:rsid w:val="00D24C56"/>
    <w:rsid w:val="00D24F6A"/>
    <w:rsid w:val="00D25B18"/>
    <w:rsid w:val="00D26B14"/>
    <w:rsid w:val="00D26B4A"/>
    <w:rsid w:val="00D26BDC"/>
    <w:rsid w:val="00D26CC6"/>
    <w:rsid w:val="00D27325"/>
    <w:rsid w:val="00D277E7"/>
    <w:rsid w:val="00D303F5"/>
    <w:rsid w:val="00D3077C"/>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4A2"/>
    <w:rsid w:val="00D46A01"/>
    <w:rsid w:val="00D47AA7"/>
    <w:rsid w:val="00D47EAC"/>
    <w:rsid w:val="00D50167"/>
    <w:rsid w:val="00D505D1"/>
    <w:rsid w:val="00D50CDD"/>
    <w:rsid w:val="00D50E73"/>
    <w:rsid w:val="00D51040"/>
    <w:rsid w:val="00D5285C"/>
    <w:rsid w:val="00D53447"/>
    <w:rsid w:val="00D5586B"/>
    <w:rsid w:val="00D55A06"/>
    <w:rsid w:val="00D55A1F"/>
    <w:rsid w:val="00D62A13"/>
    <w:rsid w:val="00D62B4A"/>
    <w:rsid w:val="00D62E24"/>
    <w:rsid w:val="00D64C6A"/>
    <w:rsid w:val="00D65BC3"/>
    <w:rsid w:val="00D66011"/>
    <w:rsid w:val="00D6645F"/>
    <w:rsid w:val="00D668F8"/>
    <w:rsid w:val="00D66A47"/>
    <w:rsid w:val="00D674F7"/>
    <w:rsid w:val="00D701A2"/>
    <w:rsid w:val="00D715D5"/>
    <w:rsid w:val="00D71A66"/>
    <w:rsid w:val="00D7325A"/>
    <w:rsid w:val="00D739A9"/>
    <w:rsid w:val="00D75BAB"/>
    <w:rsid w:val="00D75CF4"/>
    <w:rsid w:val="00D760EE"/>
    <w:rsid w:val="00D764FA"/>
    <w:rsid w:val="00D76B0C"/>
    <w:rsid w:val="00D770C7"/>
    <w:rsid w:val="00D776EC"/>
    <w:rsid w:val="00D80A76"/>
    <w:rsid w:val="00D81E99"/>
    <w:rsid w:val="00D82006"/>
    <w:rsid w:val="00D837D7"/>
    <w:rsid w:val="00D841F8"/>
    <w:rsid w:val="00D8465D"/>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FB1"/>
    <w:rsid w:val="00D95B77"/>
    <w:rsid w:val="00D96992"/>
    <w:rsid w:val="00D96AA8"/>
    <w:rsid w:val="00D9749C"/>
    <w:rsid w:val="00D97C42"/>
    <w:rsid w:val="00DA0497"/>
    <w:rsid w:val="00DA1A76"/>
    <w:rsid w:val="00DA2C9B"/>
    <w:rsid w:val="00DA30EB"/>
    <w:rsid w:val="00DA4D84"/>
    <w:rsid w:val="00DA516D"/>
    <w:rsid w:val="00DA5F8F"/>
    <w:rsid w:val="00DA6EF0"/>
    <w:rsid w:val="00DA782C"/>
    <w:rsid w:val="00DA7C91"/>
    <w:rsid w:val="00DB042D"/>
    <w:rsid w:val="00DB1C77"/>
    <w:rsid w:val="00DB2936"/>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D0236"/>
    <w:rsid w:val="00DD0318"/>
    <w:rsid w:val="00DD06CB"/>
    <w:rsid w:val="00DD10C7"/>
    <w:rsid w:val="00DD180A"/>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767E"/>
    <w:rsid w:val="00DE7FD4"/>
    <w:rsid w:val="00DF038C"/>
    <w:rsid w:val="00DF0D17"/>
    <w:rsid w:val="00DF1AE7"/>
    <w:rsid w:val="00DF1B4C"/>
    <w:rsid w:val="00DF2919"/>
    <w:rsid w:val="00DF2CDE"/>
    <w:rsid w:val="00DF36FF"/>
    <w:rsid w:val="00DF3C8F"/>
    <w:rsid w:val="00DF3F1F"/>
    <w:rsid w:val="00DF47AB"/>
    <w:rsid w:val="00DF5910"/>
    <w:rsid w:val="00DF646F"/>
    <w:rsid w:val="00DF68C9"/>
    <w:rsid w:val="00DF79B7"/>
    <w:rsid w:val="00DF7D10"/>
    <w:rsid w:val="00E00BFE"/>
    <w:rsid w:val="00E00E28"/>
    <w:rsid w:val="00E0185F"/>
    <w:rsid w:val="00E01D2F"/>
    <w:rsid w:val="00E02C27"/>
    <w:rsid w:val="00E02F8A"/>
    <w:rsid w:val="00E0304A"/>
    <w:rsid w:val="00E03B18"/>
    <w:rsid w:val="00E03C0C"/>
    <w:rsid w:val="00E05E4C"/>
    <w:rsid w:val="00E05F06"/>
    <w:rsid w:val="00E069A7"/>
    <w:rsid w:val="00E076CE"/>
    <w:rsid w:val="00E07EBD"/>
    <w:rsid w:val="00E10001"/>
    <w:rsid w:val="00E1081D"/>
    <w:rsid w:val="00E115D2"/>
    <w:rsid w:val="00E11CA9"/>
    <w:rsid w:val="00E122D1"/>
    <w:rsid w:val="00E12346"/>
    <w:rsid w:val="00E131D3"/>
    <w:rsid w:val="00E137FC"/>
    <w:rsid w:val="00E13A57"/>
    <w:rsid w:val="00E13BE2"/>
    <w:rsid w:val="00E14630"/>
    <w:rsid w:val="00E14681"/>
    <w:rsid w:val="00E14804"/>
    <w:rsid w:val="00E15D3B"/>
    <w:rsid w:val="00E1606A"/>
    <w:rsid w:val="00E1630F"/>
    <w:rsid w:val="00E16474"/>
    <w:rsid w:val="00E16F45"/>
    <w:rsid w:val="00E17445"/>
    <w:rsid w:val="00E1779D"/>
    <w:rsid w:val="00E2032C"/>
    <w:rsid w:val="00E20E27"/>
    <w:rsid w:val="00E21354"/>
    <w:rsid w:val="00E2378D"/>
    <w:rsid w:val="00E23FEF"/>
    <w:rsid w:val="00E246CE"/>
    <w:rsid w:val="00E24EA5"/>
    <w:rsid w:val="00E25B1D"/>
    <w:rsid w:val="00E26867"/>
    <w:rsid w:val="00E26D0C"/>
    <w:rsid w:val="00E27AE6"/>
    <w:rsid w:val="00E3469E"/>
    <w:rsid w:val="00E35CDF"/>
    <w:rsid w:val="00E360D2"/>
    <w:rsid w:val="00E36D3F"/>
    <w:rsid w:val="00E40737"/>
    <w:rsid w:val="00E41AB0"/>
    <w:rsid w:val="00E41EE3"/>
    <w:rsid w:val="00E41F4D"/>
    <w:rsid w:val="00E4260A"/>
    <w:rsid w:val="00E42B7A"/>
    <w:rsid w:val="00E43452"/>
    <w:rsid w:val="00E440E8"/>
    <w:rsid w:val="00E44EEB"/>
    <w:rsid w:val="00E451BD"/>
    <w:rsid w:val="00E46A62"/>
    <w:rsid w:val="00E47919"/>
    <w:rsid w:val="00E47D88"/>
    <w:rsid w:val="00E47E5E"/>
    <w:rsid w:val="00E50480"/>
    <w:rsid w:val="00E5064A"/>
    <w:rsid w:val="00E51033"/>
    <w:rsid w:val="00E51B1A"/>
    <w:rsid w:val="00E52B9C"/>
    <w:rsid w:val="00E5379D"/>
    <w:rsid w:val="00E5566E"/>
    <w:rsid w:val="00E55765"/>
    <w:rsid w:val="00E55AFC"/>
    <w:rsid w:val="00E56040"/>
    <w:rsid w:val="00E568A1"/>
    <w:rsid w:val="00E56D71"/>
    <w:rsid w:val="00E572DF"/>
    <w:rsid w:val="00E57A2C"/>
    <w:rsid w:val="00E63807"/>
    <w:rsid w:val="00E63AAA"/>
    <w:rsid w:val="00E63E37"/>
    <w:rsid w:val="00E63FC5"/>
    <w:rsid w:val="00E64D69"/>
    <w:rsid w:val="00E65728"/>
    <w:rsid w:val="00E65E3C"/>
    <w:rsid w:val="00E66ABB"/>
    <w:rsid w:val="00E67AF0"/>
    <w:rsid w:val="00E70304"/>
    <w:rsid w:val="00E70775"/>
    <w:rsid w:val="00E714C2"/>
    <w:rsid w:val="00E723DF"/>
    <w:rsid w:val="00E72B39"/>
    <w:rsid w:val="00E73296"/>
    <w:rsid w:val="00E75180"/>
    <w:rsid w:val="00E751C4"/>
    <w:rsid w:val="00E76454"/>
    <w:rsid w:val="00E77365"/>
    <w:rsid w:val="00E77B82"/>
    <w:rsid w:val="00E803D5"/>
    <w:rsid w:val="00E80F87"/>
    <w:rsid w:val="00E814EE"/>
    <w:rsid w:val="00E83529"/>
    <w:rsid w:val="00E84D98"/>
    <w:rsid w:val="00E864F4"/>
    <w:rsid w:val="00E86F0C"/>
    <w:rsid w:val="00E87CCB"/>
    <w:rsid w:val="00E910D7"/>
    <w:rsid w:val="00E91443"/>
    <w:rsid w:val="00E91812"/>
    <w:rsid w:val="00E91E91"/>
    <w:rsid w:val="00E9406A"/>
    <w:rsid w:val="00E94225"/>
    <w:rsid w:val="00E94668"/>
    <w:rsid w:val="00E9492F"/>
    <w:rsid w:val="00E95174"/>
    <w:rsid w:val="00E95739"/>
    <w:rsid w:val="00E957B7"/>
    <w:rsid w:val="00E95FF7"/>
    <w:rsid w:val="00E96F5F"/>
    <w:rsid w:val="00E973DC"/>
    <w:rsid w:val="00EA0A7F"/>
    <w:rsid w:val="00EA0E9C"/>
    <w:rsid w:val="00EA16C1"/>
    <w:rsid w:val="00EA1E1A"/>
    <w:rsid w:val="00EA224D"/>
    <w:rsid w:val="00EA3185"/>
    <w:rsid w:val="00EA381D"/>
    <w:rsid w:val="00EA67A2"/>
    <w:rsid w:val="00EA6D65"/>
    <w:rsid w:val="00EA71A7"/>
    <w:rsid w:val="00EA7A9B"/>
    <w:rsid w:val="00EB052F"/>
    <w:rsid w:val="00EB0E28"/>
    <w:rsid w:val="00EB0FBC"/>
    <w:rsid w:val="00EB1428"/>
    <w:rsid w:val="00EB5323"/>
    <w:rsid w:val="00EB5887"/>
    <w:rsid w:val="00EB6224"/>
    <w:rsid w:val="00EB6B63"/>
    <w:rsid w:val="00EB6BAC"/>
    <w:rsid w:val="00EB7FCE"/>
    <w:rsid w:val="00EC006E"/>
    <w:rsid w:val="00EC02FD"/>
    <w:rsid w:val="00EC06D6"/>
    <w:rsid w:val="00EC0DF8"/>
    <w:rsid w:val="00EC0F5B"/>
    <w:rsid w:val="00EC3DC9"/>
    <w:rsid w:val="00EC58C2"/>
    <w:rsid w:val="00EC6F82"/>
    <w:rsid w:val="00EC7EE6"/>
    <w:rsid w:val="00ED309E"/>
    <w:rsid w:val="00ED3253"/>
    <w:rsid w:val="00ED35E1"/>
    <w:rsid w:val="00ED3F78"/>
    <w:rsid w:val="00ED5683"/>
    <w:rsid w:val="00ED6864"/>
    <w:rsid w:val="00EE09F6"/>
    <w:rsid w:val="00EE136A"/>
    <w:rsid w:val="00EE1FAA"/>
    <w:rsid w:val="00EE23A0"/>
    <w:rsid w:val="00EE3582"/>
    <w:rsid w:val="00EE49EF"/>
    <w:rsid w:val="00EE581E"/>
    <w:rsid w:val="00EE7ACA"/>
    <w:rsid w:val="00EF00D7"/>
    <w:rsid w:val="00EF029E"/>
    <w:rsid w:val="00EF1122"/>
    <w:rsid w:val="00EF19E2"/>
    <w:rsid w:val="00EF1BBD"/>
    <w:rsid w:val="00EF1CC6"/>
    <w:rsid w:val="00EF3DD4"/>
    <w:rsid w:val="00EF4671"/>
    <w:rsid w:val="00EF6B75"/>
    <w:rsid w:val="00EF6E9D"/>
    <w:rsid w:val="00F003FD"/>
    <w:rsid w:val="00F0052A"/>
    <w:rsid w:val="00F00665"/>
    <w:rsid w:val="00F008B8"/>
    <w:rsid w:val="00F00FF4"/>
    <w:rsid w:val="00F0395C"/>
    <w:rsid w:val="00F03B6E"/>
    <w:rsid w:val="00F04659"/>
    <w:rsid w:val="00F04D06"/>
    <w:rsid w:val="00F05730"/>
    <w:rsid w:val="00F06F52"/>
    <w:rsid w:val="00F11E36"/>
    <w:rsid w:val="00F12215"/>
    <w:rsid w:val="00F12578"/>
    <w:rsid w:val="00F13A81"/>
    <w:rsid w:val="00F147E0"/>
    <w:rsid w:val="00F15AF8"/>
    <w:rsid w:val="00F1601F"/>
    <w:rsid w:val="00F17234"/>
    <w:rsid w:val="00F208CB"/>
    <w:rsid w:val="00F21650"/>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9E3"/>
    <w:rsid w:val="00F33FFC"/>
    <w:rsid w:val="00F343F8"/>
    <w:rsid w:val="00F36543"/>
    <w:rsid w:val="00F36733"/>
    <w:rsid w:val="00F37440"/>
    <w:rsid w:val="00F4015F"/>
    <w:rsid w:val="00F40D7B"/>
    <w:rsid w:val="00F40F49"/>
    <w:rsid w:val="00F4102A"/>
    <w:rsid w:val="00F418CF"/>
    <w:rsid w:val="00F42354"/>
    <w:rsid w:val="00F42492"/>
    <w:rsid w:val="00F43EC0"/>
    <w:rsid w:val="00F44397"/>
    <w:rsid w:val="00F451F2"/>
    <w:rsid w:val="00F46015"/>
    <w:rsid w:val="00F468EA"/>
    <w:rsid w:val="00F50529"/>
    <w:rsid w:val="00F506B2"/>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BBE"/>
    <w:rsid w:val="00F72372"/>
    <w:rsid w:val="00F72447"/>
    <w:rsid w:val="00F7254D"/>
    <w:rsid w:val="00F72FB7"/>
    <w:rsid w:val="00F7300D"/>
    <w:rsid w:val="00F730AF"/>
    <w:rsid w:val="00F73C39"/>
    <w:rsid w:val="00F75227"/>
    <w:rsid w:val="00F753EC"/>
    <w:rsid w:val="00F757BA"/>
    <w:rsid w:val="00F76EAD"/>
    <w:rsid w:val="00F7757E"/>
    <w:rsid w:val="00F80AB9"/>
    <w:rsid w:val="00F80DB3"/>
    <w:rsid w:val="00F81BE3"/>
    <w:rsid w:val="00F81CAE"/>
    <w:rsid w:val="00F82EE7"/>
    <w:rsid w:val="00F8315E"/>
    <w:rsid w:val="00F8353E"/>
    <w:rsid w:val="00F83BF8"/>
    <w:rsid w:val="00F85306"/>
    <w:rsid w:val="00F85550"/>
    <w:rsid w:val="00F862BA"/>
    <w:rsid w:val="00F863BD"/>
    <w:rsid w:val="00F86608"/>
    <w:rsid w:val="00F86663"/>
    <w:rsid w:val="00F8767E"/>
    <w:rsid w:val="00F876C9"/>
    <w:rsid w:val="00F90DD6"/>
    <w:rsid w:val="00F91DCB"/>
    <w:rsid w:val="00F927FC"/>
    <w:rsid w:val="00F93302"/>
    <w:rsid w:val="00F93B70"/>
    <w:rsid w:val="00F9421C"/>
    <w:rsid w:val="00F95097"/>
    <w:rsid w:val="00F95327"/>
    <w:rsid w:val="00F95677"/>
    <w:rsid w:val="00F95860"/>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87D"/>
    <w:rsid w:val="00FA6C60"/>
    <w:rsid w:val="00FA7A71"/>
    <w:rsid w:val="00FA7D51"/>
    <w:rsid w:val="00FB013D"/>
    <w:rsid w:val="00FB030C"/>
    <w:rsid w:val="00FB065B"/>
    <w:rsid w:val="00FB07A4"/>
    <w:rsid w:val="00FB0857"/>
    <w:rsid w:val="00FB0D8D"/>
    <w:rsid w:val="00FB199E"/>
    <w:rsid w:val="00FB3880"/>
    <w:rsid w:val="00FB3A18"/>
    <w:rsid w:val="00FB4CC2"/>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001"/>
    <w:rsid w:val="00FC74A6"/>
    <w:rsid w:val="00FC785F"/>
    <w:rsid w:val="00FC78B5"/>
    <w:rsid w:val="00FD09B6"/>
    <w:rsid w:val="00FD0D2E"/>
    <w:rsid w:val="00FD1C6B"/>
    <w:rsid w:val="00FD1F35"/>
    <w:rsid w:val="00FD2782"/>
    <w:rsid w:val="00FD28A4"/>
    <w:rsid w:val="00FD4045"/>
    <w:rsid w:val="00FD45DB"/>
    <w:rsid w:val="00FD5389"/>
    <w:rsid w:val="00FD5591"/>
    <w:rsid w:val="00FD63F3"/>
    <w:rsid w:val="00FD6AB2"/>
    <w:rsid w:val="00FD7FF2"/>
    <w:rsid w:val="00FE0ACA"/>
    <w:rsid w:val="00FE1641"/>
    <w:rsid w:val="00FE2A35"/>
    <w:rsid w:val="00FE2FB0"/>
    <w:rsid w:val="00FE3854"/>
    <w:rsid w:val="00FE46D3"/>
    <w:rsid w:val="00FE6CFE"/>
    <w:rsid w:val="00FE7D45"/>
    <w:rsid w:val="00FF0063"/>
    <w:rsid w:val="00FF04A4"/>
    <w:rsid w:val="00FF0A67"/>
    <w:rsid w:val="00FF0B86"/>
    <w:rsid w:val="00FF101C"/>
    <w:rsid w:val="00FF142E"/>
    <w:rsid w:val="00FF1507"/>
    <w:rsid w:val="00FF1B7A"/>
    <w:rsid w:val="00FF1E09"/>
    <w:rsid w:val="00FF2A97"/>
    <w:rsid w:val="00FF3A6F"/>
    <w:rsid w:val="00FF4E21"/>
    <w:rsid w:val="00FF4F2D"/>
    <w:rsid w:val="00FF6121"/>
    <w:rsid w:val="00FF719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91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rPr>
      <w:sz w:val="20"/>
    </w:rPr>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sz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 w:val="20"/>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paragraph" w:customStyle="1" w:styleId="ComeBack">
    <w:name w:val="ComeBack"/>
    <w:basedOn w:val="Doc-text2"/>
    <w:next w:val="Doc-text2"/>
    <w:rsid w:val="003D16A8"/>
    <w:pPr>
      <w:numPr>
        <w:numId w:val="16"/>
      </w:numPr>
      <w:tabs>
        <w:tab w:val="clear" w:pos="1622"/>
      </w:tabs>
    </w:pPr>
  </w:style>
</w:styles>
</file>

<file path=word/webSettings.xml><?xml version="1.0" encoding="utf-8"?>
<w:webSettings xmlns:r="http://schemas.openxmlformats.org/officeDocument/2006/relationships" xmlns:w="http://schemas.openxmlformats.org/wordprocessingml/2006/main">
  <w:divs>
    <w:div w:id="162474055">
      <w:bodyDiv w:val="1"/>
      <w:marLeft w:val="0"/>
      <w:marRight w:val="0"/>
      <w:marTop w:val="0"/>
      <w:marBottom w:val="0"/>
      <w:divBdr>
        <w:top w:val="none" w:sz="0" w:space="0" w:color="auto"/>
        <w:left w:val="none" w:sz="0" w:space="0" w:color="auto"/>
        <w:bottom w:val="none" w:sz="0" w:space="0" w:color="auto"/>
        <w:right w:val="none" w:sz="0" w:space="0" w:color="auto"/>
      </w:divBdr>
    </w:div>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8AB72-CCFA-4EEB-B136-8ABCA165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1</cp:revision>
  <cp:lastPrinted>2011-03-17T15:40:00Z</cp:lastPrinted>
  <dcterms:created xsi:type="dcterms:W3CDTF">2012-08-03T16:12:00Z</dcterms:created>
  <dcterms:modified xsi:type="dcterms:W3CDTF">2012-08-07T01:39:00Z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